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68" w:rsidRDefault="00E85E68" w:rsidP="0027000D">
      <w:pPr>
        <w:rPr>
          <w:rFonts w:asciiTheme="minorHAnsi" w:hAnsiTheme="minorHAnsi"/>
          <w:b/>
          <w:sz w:val="22"/>
          <w:szCs w:val="22"/>
          <w:u w:val="single"/>
        </w:rPr>
      </w:pPr>
    </w:p>
    <w:p w:rsidR="00E85E68" w:rsidRDefault="00E85E68" w:rsidP="0027000D">
      <w:pPr>
        <w:rPr>
          <w:rFonts w:asciiTheme="minorHAnsi" w:hAnsiTheme="minorHAnsi"/>
          <w:b/>
          <w:sz w:val="22"/>
          <w:szCs w:val="22"/>
          <w:u w:val="single"/>
        </w:rPr>
      </w:pPr>
    </w:p>
    <w:p w:rsidR="0027000D" w:rsidRPr="00421031" w:rsidRDefault="007E1B34" w:rsidP="00522DC2">
      <w:pPr>
        <w:spacing w:before="120" w:after="12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Enforcement and compliance (ECENA) Working Group</w:t>
      </w:r>
      <w:r w:rsidRPr="0042103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bookmarkStart w:id="0" w:name="_Toc285614187"/>
    </w:p>
    <w:p w:rsidR="0027000D" w:rsidRPr="00421031" w:rsidRDefault="0027000D" w:rsidP="00522DC2">
      <w:pPr>
        <w:spacing w:before="120" w:after="120"/>
        <w:rPr>
          <w:rFonts w:asciiTheme="minorHAnsi" w:hAnsiTheme="minorHAnsi"/>
          <w:b/>
          <w:sz w:val="22"/>
          <w:szCs w:val="22"/>
          <w:u w:val="single"/>
        </w:rPr>
      </w:pPr>
      <w:r w:rsidRPr="00421031">
        <w:rPr>
          <w:rFonts w:asciiTheme="minorHAnsi" w:hAnsiTheme="minorHAnsi"/>
          <w:b/>
          <w:sz w:val="22"/>
          <w:szCs w:val="22"/>
          <w:u w:val="single"/>
        </w:rPr>
        <w:t xml:space="preserve">Activity </w:t>
      </w:r>
      <w:bookmarkEnd w:id="0"/>
      <w:r w:rsidR="007E1B34">
        <w:rPr>
          <w:rFonts w:asciiTheme="minorHAnsi" w:hAnsiTheme="minorHAnsi"/>
          <w:b/>
          <w:sz w:val="22"/>
          <w:szCs w:val="22"/>
          <w:u w:val="single"/>
        </w:rPr>
        <w:t>1.2.1: Capacity building on compliance with environmental legislation</w:t>
      </w:r>
    </w:p>
    <w:p w:rsidR="00B018EB" w:rsidRPr="00421031" w:rsidRDefault="00B018EB" w:rsidP="00522DC2">
      <w:pPr>
        <w:spacing w:before="120" w:after="120"/>
        <w:rPr>
          <w:rFonts w:asciiTheme="minorHAnsi" w:hAnsiTheme="minorHAnsi"/>
          <w:b/>
          <w:sz w:val="22"/>
          <w:szCs w:val="22"/>
        </w:rPr>
      </w:pPr>
    </w:p>
    <w:p w:rsidR="0027000D" w:rsidRPr="00FE361E" w:rsidRDefault="001E7C8F" w:rsidP="00522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spacing w:before="120" w:after="120"/>
        <w:jc w:val="center"/>
        <w:rPr>
          <w:rFonts w:asciiTheme="minorHAnsi" w:hAnsiTheme="minorHAnsi"/>
          <w:color w:val="FFFFFF" w:themeColor="background1"/>
          <w:sz w:val="22"/>
          <w:szCs w:val="22"/>
        </w:rPr>
      </w:pPr>
      <w:r w:rsidRPr="00FE361E">
        <w:rPr>
          <w:rFonts w:asciiTheme="minorHAnsi" w:hAnsiTheme="minorHAnsi"/>
          <w:b/>
          <w:color w:val="FFFFFF" w:themeColor="background1"/>
          <w:sz w:val="22"/>
          <w:szCs w:val="22"/>
        </w:rPr>
        <w:t>TITLE OF THE TRAINING / EVENT</w:t>
      </w:r>
    </w:p>
    <w:p w:rsidR="0060045F" w:rsidRPr="00FE361E" w:rsidRDefault="0060045F" w:rsidP="00522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spacing w:before="120" w:after="120"/>
        <w:jc w:val="center"/>
        <w:rPr>
          <w:rFonts w:asciiTheme="minorHAnsi" w:hAnsiTheme="minorHAnsi"/>
          <w:b/>
          <w:color w:val="FFFFFF" w:themeColor="background1"/>
          <w:sz w:val="22"/>
          <w:szCs w:val="22"/>
        </w:rPr>
      </w:pPr>
      <w:r w:rsidRPr="00FE361E">
        <w:rPr>
          <w:rFonts w:asciiTheme="minorHAnsi" w:hAnsiTheme="minorHAnsi"/>
          <w:b/>
          <w:color w:val="FFFFFF" w:themeColor="background1"/>
          <w:sz w:val="22"/>
          <w:szCs w:val="22"/>
        </w:rPr>
        <w:t>First Regional Training Course – Capacity building on compliance with environmental legislation</w:t>
      </w:r>
    </w:p>
    <w:p w:rsidR="00895824" w:rsidRDefault="00895824" w:rsidP="00522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spacing w:before="120" w:after="120"/>
        <w:jc w:val="center"/>
        <w:rPr>
          <w:rFonts w:asciiTheme="minorHAnsi" w:hAnsiTheme="minorHAnsi"/>
          <w:b/>
          <w:color w:val="FFFFFF" w:themeColor="background1"/>
          <w:sz w:val="22"/>
          <w:szCs w:val="22"/>
        </w:rPr>
      </w:pPr>
      <w:r>
        <w:rPr>
          <w:rFonts w:asciiTheme="minorHAnsi" w:hAnsiTheme="minorHAnsi"/>
          <w:b/>
          <w:color w:val="FFFFFF" w:themeColor="background1"/>
          <w:sz w:val="22"/>
          <w:szCs w:val="22"/>
        </w:rPr>
        <w:t xml:space="preserve">Zagreb, </w:t>
      </w:r>
      <w:r w:rsidR="00FD654F" w:rsidRPr="00FE361E">
        <w:rPr>
          <w:rFonts w:asciiTheme="minorHAnsi" w:hAnsiTheme="minorHAnsi"/>
          <w:b/>
          <w:color w:val="FFFFFF" w:themeColor="background1"/>
          <w:sz w:val="22"/>
          <w:szCs w:val="22"/>
        </w:rPr>
        <w:t>Croatia</w:t>
      </w:r>
      <w:r>
        <w:rPr>
          <w:rFonts w:asciiTheme="minorHAnsi" w:hAnsiTheme="minorHAnsi"/>
          <w:b/>
          <w:color w:val="FFFFFF" w:themeColor="background1"/>
          <w:sz w:val="22"/>
          <w:szCs w:val="22"/>
        </w:rPr>
        <w:t xml:space="preserve"> with pilot site visit to </w:t>
      </w:r>
      <w:proofErr w:type="spellStart"/>
      <w:r w:rsidRPr="00895824">
        <w:rPr>
          <w:rFonts w:asciiTheme="minorHAnsi" w:hAnsiTheme="minorHAnsi"/>
          <w:b/>
          <w:color w:val="FFFFFF" w:themeColor="background1"/>
          <w:sz w:val="22"/>
          <w:szCs w:val="22"/>
        </w:rPr>
        <w:t>Lipovica</w:t>
      </w:r>
      <w:proofErr w:type="spellEnd"/>
      <w:r w:rsidRPr="00895824">
        <w:rPr>
          <w:rFonts w:asciiTheme="minorHAnsi" w:hAnsiTheme="minorHAnsi"/>
          <w:b/>
          <w:color w:val="FFFFFF" w:themeColor="background1"/>
          <w:sz w:val="22"/>
          <w:szCs w:val="22"/>
        </w:rPr>
        <w:t xml:space="preserve"> </w:t>
      </w:r>
      <w:proofErr w:type="spellStart"/>
      <w:r w:rsidRPr="00895824">
        <w:rPr>
          <w:rFonts w:asciiTheme="minorHAnsi" w:hAnsiTheme="minorHAnsi"/>
          <w:b/>
          <w:color w:val="FFFFFF" w:themeColor="background1"/>
          <w:sz w:val="22"/>
          <w:szCs w:val="22"/>
        </w:rPr>
        <w:t>d.o.o.Lipovačka</w:t>
      </w:r>
      <w:proofErr w:type="spellEnd"/>
      <w:r w:rsidRPr="00895824">
        <w:rPr>
          <w:rFonts w:asciiTheme="minorHAnsi" w:hAnsiTheme="minorHAnsi"/>
          <w:b/>
          <w:color w:val="FFFFFF" w:themeColor="background1"/>
          <w:sz w:val="22"/>
          <w:szCs w:val="22"/>
        </w:rPr>
        <w:t xml:space="preserve"> 22, 44317 </w:t>
      </w:r>
      <w:proofErr w:type="spellStart"/>
      <w:r w:rsidRPr="00895824">
        <w:rPr>
          <w:rFonts w:asciiTheme="minorHAnsi" w:hAnsiTheme="minorHAnsi"/>
          <w:b/>
          <w:color w:val="FFFFFF" w:themeColor="background1"/>
          <w:sz w:val="22"/>
          <w:szCs w:val="22"/>
        </w:rPr>
        <w:t>POPOVAČA</w:t>
      </w:r>
      <w:proofErr w:type="spellEnd"/>
      <w:r w:rsidRPr="00895824">
        <w:rPr>
          <w:rFonts w:asciiTheme="minorHAnsi" w:hAnsiTheme="minorHAnsi"/>
          <w:b/>
          <w:color w:val="FFFFFF" w:themeColor="background1"/>
          <w:sz w:val="22"/>
          <w:szCs w:val="22"/>
        </w:rPr>
        <w:t xml:space="preserve">, Croatia     </w:t>
      </w:r>
    </w:p>
    <w:p w:rsidR="00091F11" w:rsidRPr="00FE361E" w:rsidRDefault="0003555C" w:rsidP="00522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spacing w:before="120" w:after="120"/>
        <w:jc w:val="center"/>
        <w:rPr>
          <w:rFonts w:asciiTheme="minorHAnsi" w:hAnsiTheme="minorHAnsi"/>
          <w:i/>
          <w:color w:val="FFFFFF" w:themeColor="background1"/>
          <w:sz w:val="22"/>
          <w:szCs w:val="22"/>
        </w:rPr>
      </w:pPr>
      <w:r w:rsidRPr="00FE361E">
        <w:rPr>
          <w:rFonts w:asciiTheme="minorHAnsi" w:hAnsiTheme="minorHAnsi"/>
          <w:b/>
          <w:color w:val="FFFFFF" w:themeColor="background1"/>
          <w:sz w:val="22"/>
          <w:szCs w:val="22"/>
        </w:rPr>
        <w:t xml:space="preserve">20,21,22 </w:t>
      </w:r>
      <w:r w:rsidR="0060045F" w:rsidRPr="00FE361E">
        <w:rPr>
          <w:rFonts w:asciiTheme="minorHAnsi" w:hAnsiTheme="minorHAnsi"/>
          <w:b/>
          <w:color w:val="FFFFFF" w:themeColor="background1"/>
          <w:sz w:val="22"/>
          <w:szCs w:val="22"/>
        </w:rPr>
        <w:t>May 2014</w:t>
      </w:r>
      <w:r w:rsidR="001E7C8F" w:rsidRPr="00FE361E">
        <w:rPr>
          <w:rFonts w:asciiTheme="minorHAnsi" w:hAnsiTheme="minorHAnsi"/>
          <w:color w:val="FFFFFF" w:themeColor="background1"/>
          <w:sz w:val="22"/>
          <w:szCs w:val="22"/>
        </w:rPr>
        <w:t xml:space="preserve"> </w:t>
      </w:r>
    </w:p>
    <w:p w:rsidR="00040677" w:rsidRPr="00421031" w:rsidRDefault="00040677" w:rsidP="00522DC2">
      <w:pPr>
        <w:pStyle w:val="RENANormal"/>
        <w:spacing w:before="120" w:after="120"/>
        <w:rPr>
          <w:rFonts w:asciiTheme="minorHAnsi" w:eastAsia="MS Mincho" w:hAnsiTheme="minorHAnsi"/>
          <w:b/>
          <w:szCs w:val="22"/>
          <w:lang w:eastAsia="ja-JP"/>
        </w:rPr>
      </w:pPr>
    </w:p>
    <w:p w:rsidR="00C0414C" w:rsidRPr="00421031" w:rsidRDefault="00C0414C" w:rsidP="00522DC2">
      <w:pPr>
        <w:pStyle w:val="RENANormal"/>
        <w:spacing w:before="120" w:after="120"/>
        <w:rPr>
          <w:rFonts w:asciiTheme="minorHAnsi" w:hAnsiTheme="minorHAnsi"/>
          <w:b/>
          <w:szCs w:val="22"/>
        </w:rPr>
      </w:pPr>
      <w:r w:rsidRPr="00421031">
        <w:rPr>
          <w:rFonts w:asciiTheme="minorHAnsi" w:hAnsiTheme="minorHAnsi"/>
          <w:b/>
          <w:szCs w:val="22"/>
        </w:rPr>
        <w:t>Background</w:t>
      </w:r>
    </w:p>
    <w:p w:rsidR="00C0414C" w:rsidRPr="00176568" w:rsidRDefault="00C0414C" w:rsidP="00522DC2">
      <w:pPr>
        <w:pStyle w:val="RENANormal"/>
        <w:spacing w:before="120" w:after="120"/>
        <w:rPr>
          <w:rFonts w:asciiTheme="minorHAnsi" w:hAnsiTheme="minorHAnsi"/>
          <w:color w:val="FF0000"/>
          <w:szCs w:val="22"/>
        </w:rPr>
      </w:pPr>
    </w:p>
    <w:p w:rsidR="00176568" w:rsidRPr="00176568" w:rsidRDefault="00176568" w:rsidP="00176568">
      <w:pPr>
        <w:spacing w:before="120" w:after="12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176568">
        <w:rPr>
          <w:rFonts w:asciiTheme="minorHAnsi" w:eastAsia="Calibri" w:hAnsiTheme="minorHAnsi"/>
          <w:sz w:val="22"/>
          <w:szCs w:val="22"/>
          <w:lang w:eastAsia="en-US"/>
        </w:rPr>
        <w:t>Beneficiary countries under this project are at dif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ferent levels of transposition, </w:t>
      </w:r>
      <w:r w:rsidRPr="00176568">
        <w:rPr>
          <w:rFonts w:asciiTheme="minorHAnsi" w:eastAsia="Calibri" w:hAnsiTheme="minorHAnsi"/>
          <w:sz w:val="22"/>
          <w:szCs w:val="22"/>
          <w:lang w:eastAsia="en-US"/>
        </w:rPr>
        <w:t xml:space="preserve">implementation and enforcement of the environmental </w:t>
      </w:r>
      <w:proofErr w:type="spellStart"/>
      <w:r w:rsidRPr="00176568">
        <w:rPr>
          <w:rFonts w:asciiTheme="minorHAnsi" w:eastAsia="Calibri" w:hAnsiTheme="minorHAnsi"/>
          <w:sz w:val="22"/>
          <w:szCs w:val="22"/>
          <w:lang w:eastAsia="en-US"/>
        </w:rPr>
        <w:t>acquis</w:t>
      </w:r>
      <w:proofErr w:type="spellEnd"/>
      <w:r w:rsidRPr="00176568">
        <w:rPr>
          <w:rFonts w:asciiTheme="minorHAnsi" w:eastAsia="Calibri" w:hAnsiTheme="minorHAnsi"/>
          <w:sz w:val="22"/>
          <w:szCs w:val="22"/>
          <w:lang w:eastAsia="en-US"/>
        </w:rPr>
        <w:t>. These differences are caused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176568">
        <w:rPr>
          <w:rFonts w:asciiTheme="minorHAnsi" w:eastAsia="Calibri" w:hAnsiTheme="minorHAnsi"/>
          <w:sz w:val="22"/>
          <w:szCs w:val="22"/>
          <w:lang w:eastAsia="en-US"/>
        </w:rPr>
        <w:t>by different initial levels of development, national and international political decisions or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176568">
        <w:rPr>
          <w:rFonts w:asciiTheme="minorHAnsi" w:eastAsia="Calibri" w:hAnsiTheme="minorHAnsi"/>
          <w:sz w:val="22"/>
          <w:szCs w:val="22"/>
          <w:lang w:eastAsia="en-US"/>
        </w:rPr>
        <w:t>complications, budgetary potential, etc.</w:t>
      </w:r>
    </w:p>
    <w:p w:rsidR="00176568" w:rsidRPr="00176568" w:rsidRDefault="00176568" w:rsidP="00176568">
      <w:pPr>
        <w:spacing w:before="120" w:after="12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176568">
        <w:rPr>
          <w:rFonts w:asciiTheme="minorHAnsi" w:eastAsia="Calibri" w:hAnsiTheme="minorHAnsi"/>
          <w:sz w:val="22"/>
          <w:szCs w:val="22"/>
          <w:lang w:eastAsia="en-US"/>
        </w:rPr>
        <w:t>Progress in all candidate and potential candidate countrie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s is regularly monitored by the European </w:t>
      </w:r>
      <w:r w:rsidRPr="00176568">
        <w:rPr>
          <w:rFonts w:asciiTheme="minorHAnsi" w:eastAsia="Calibri" w:hAnsiTheme="minorHAnsi"/>
          <w:sz w:val="22"/>
          <w:szCs w:val="22"/>
          <w:lang w:eastAsia="en-US"/>
        </w:rPr>
        <w:t>Commission. The Progress monitoring reports from October 2009 provide the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176568">
        <w:rPr>
          <w:rFonts w:asciiTheme="minorHAnsi" w:eastAsia="Calibri" w:hAnsiTheme="minorHAnsi"/>
          <w:sz w:val="22"/>
          <w:szCs w:val="22"/>
          <w:lang w:eastAsia="en-US"/>
        </w:rPr>
        <w:t>following picture.</w:t>
      </w:r>
    </w:p>
    <w:p w:rsidR="00176568" w:rsidRDefault="00176568" w:rsidP="00176568">
      <w:pPr>
        <w:spacing w:before="120" w:after="12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176568">
        <w:rPr>
          <w:rFonts w:asciiTheme="minorHAnsi" w:eastAsia="Calibri" w:hAnsiTheme="minorHAnsi"/>
          <w:sz w:val="22"/>
          <w:szCs w:val="22"/>
          <w:lang w:eastAsia="en-US"/>
        </w:rPr>
        <w:t>Cur</w:t>
      </w:r>
      <w:r>
        <w:rPr>
          <w:rFonts w:asciiTheme="minorHAnsi" w:eastAsia="Calibri" w:hAnsiTheme="minorHAnsi"/>
          <w:sz w:val="22"/>
          <w:szCs w:val="22"/>
          <w:lang w:eastAsia="en-US"/>
        </w:rPr>
        <w:t>rently, Croatia is an EU member since</w:t>
      </w:r>
      <w:r w:rsidRPr="00176568">
        <w:rPr>
          <w:rFonts w:asciiTheme="minorHAnsi" w:eastAsia="Calibri" w:hAnsiTheme="minorHAnsi"/>
          <w:sz w:val="22"/>
          <w:szCs w:val="22"/>
          <w:lang w:eastAsia="en-US"/>
        </w:rPr>
        <w:t xml:space="preserve"> 1 July 2013.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176568">
        <w:rPr>
          <w:rFonts w:asciiTheme="minorHAnsi" w:eastAsia="Calibri" w:hAnsiTheme="minorHAnsi"/>
          <w:sz w:val="22"/>
          <w:szCs w:val="22"/>
          <w:lang w:eastAsia="en-US"/>
        </w:rPr>
        <w:t>Out of four candidate countries from the region (the Former Yugoslav Republic of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176568">
        <w:rPr>
          <w:rFonts w:asciiTheme="minorHAnsi" w:eastAsia="Calibri" w:hAnsiTheme="minorHAnsi"/>
          <w:sz w:val="22"/>
          <w:szCs w:val="22"/>
          <w:lang w:eastAsia="en-US"/>
        </w:rPr>
        <w:t>Macedonia, Montenegro, Serbia, Turkey) two have already started the accession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176568">
        <w:rPr>
          <w:rFonts w:asciiTheme="minorHAnsi" w:eastAsia="Calibri" w:hAnsiTheme="minorHAnsi"/>
          <w:sz w:val="22"/>
          <w:szCs w:val="22"/>
          <w:lang w:eastAsia="en-US"/>
        </w:rPr>
        <w:t>negotiations: Turkey in 2005 and Montenegro in 2012, while the other three are speeding up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176568">
        <w:rPr>
          <w:rFonts w:asciiTheme="minorHAnsi" w:eastAsia="Calibri" w:hAnsiTheme="minorHAnsi"/>
          <w:sz w:val="22"/>
          <w:szCs w:val="22"/>
          <w:lang w:eastAsia="en-US"/>
        </w:rPr>
        <w:t>their efforts for opening the accession negotiations. Potential candidates - Albania, Bosnia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176568">
        <w:rPr>
          <w:rFonts w:asciiTheme="minorHAnsi" w:eastAsia="Calibri" w:hAnsiTheme="minorHAnsi"/>
          <w:sz w:val="22"/>
          <w:szCs w:val="22"/>
          <w:lang w:eastAsia="en-US"/>
        </w:rPr>
        <w:t>and Herzegovina and Kosovo* are also increasing their efforts in this direction.</w:t>
      </w:r>
    </w:p>
    <w:p w:rsidR="00D113ED" w:rsidRPr="00D113ED" w:rsidRDefault="00D113ED" w:rsidP="00176568">
      <w:pPr>
        <w:spacing w:before="120" w:after="12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D113ED">
        <w:rPr>
          <w:rFonts w:asciiTheme="minorHAnsi" w:eastAsia="Calibri" w:hAnsiTheme="minorHAnsi"/>
          <w:sz w:val="22"/>
          <w:szCs w:val="22"/>
          <w:lang w:eastAsia="en-US"/>
        </w:rPr>
        <w:t xml:space="preserve">Within the </w:t>
      </w:r>
      <w:r w:rsidR="006635B8">
        <w:rPr>
          <w:rFonts w:asciiTheme="minorHAnsi" w:eastAsia="Calibri" w:hAnsiTheme="minorHAnsi"/>
          <w:sz w:val="22"/>
          <w:szCs w:val="22"/>
          <w:lang w:eastAsia="en-US"/>
        </w:rPr>
        <w:t xml:space="preserve">preceding </w:t>
      </w:r>
      <w:r w:rsidRPr="00D113ED">
        <w:rPr>
          <w:rFonts w:asciiTheme="minorHAnsi" w:eastAsia="Calibri" w:hAnsiTheme="minorHAnsi"/>
          <w:sz w:val="22"/>
          <w:szCs w:val="22"/>
          <w:lang w:eastAsia="en-US"/>
        </w:rPr>
        <w:t>RENA programme, the over</w:t>
      </w:r>
      <w:r w:rsidR="007E1B34">
        <w:rPr>
          <w:rFonts w:asciiTheme="minorHAnsi" w:eastAsia="Calibri" w:hAnsiTheme="minorHAnsi"/>
          <w:sz w:val="22"/>
          <w:szCs w:val="22"/>
          <w:lang w:eastAsia="en-US"/>
        </w:rPr>
        <w:t xml:space="preserve">all objective of the ECENA Working Group </w:t>
      </w:r>
      <w:r w:rsidRPr="00D113ED">
        <w:rPr>
          <w:rFonts w:asciiTheme="minorHAnsi" w:eastAsia="Calibri" w:hAnsiTheme="minorHAnsi"/>
          <w:sz w:val="22"/>
          <w:szCs w:val="22"/>
          <w:lang w:eastAsia="en-US"/>
        </w:rPr>
        <w:t xml:space="preserve"> has been defined as to improve the ability of ECENA member countries to implement and enforce the EU environmental and climate </w:t>
      </w:r>
      <w:proofErr w:type="spellStart"/>
      <w:r w:rsidRPr="00D113ED">
        <w:rPr>
          <w:rFonts w:asciiTheme="minorHAnsi" w:eastAsia="Calibri" w:hAnsiTheme="minorHAnsi"/>
          <w:sz w:val="22"/>
          <w:szCs w:val="22"/>
          <w:lang w:eastAsia="en-US"/>
        </w:rPr>
        <w:t>acquis</w:t>
      </w:r>
      <w:proofErr w:type="spellEnd"/>
      <w:r w:rsidRPr="00D113ED">
        <w:rPr>
          <w:rFonts w:asciiTheme="minorHAnsi" w:eastAsia="Calibri" w:hAnsiTheme="minorHAnsi"/>
          <w:sz w:val="22"/>
          <w:szCs w:val="22"/>
          <w:lang w:eastAsia="en-US"/>
        </w:rPr>
        <w:t xml:space="preserve"> by increasing the effectiveness of inspecting bodies and promoting compliance with environmental requirements.</w:t>
      </w:r>
    </w:p>
    <w:p w:rsidR="00D113ED" w:rsidRPr="00D113ED" w:rsidRDefault="00D113ED" w:rsidP="00D113ED">
      <w:pPr>
        <w:spacing w:before="120" w:after="12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D113ED">
        <w:rPr>
          <w:rFonts w:asciiTheme="minorHAnsi" w:eastAsia="Calibri" w:hAnsiTheme="minorHAnsi"/>
          <w:sz w:val="22"/>
          <w:szCs w:val="22"/>
          <w:lang w:eastAsia="en-US"/>
        </w:rPr>
        <w:t>The main tasks of this component contributed to:</w:t>
      </w:r>
    </w:p>
    <w:p w:rsidR="00D113ED" w:rsidRPr="00D113ED" w:rsidRDefault="00D113ED" w:rsidP="00D113ED">
      <w:pPr>
        <w:spacing w:before="120" w:after="120" w:line="276" w:lineRule="auto"/>
        <w:ind w:left="705" w:hanging="705"/>
        <w:rPr>
          <w:rFonts w:asciiTheme="minorHAnsi" w:eastAsia="Calibri" w:hAnsiTheme="minorHAnsi"/>
          <w:sz w:val="22"/>
          <w:szCs w:val="22"/>
          <w:lang w:eastAsia="en-US"/>
        </w:rPr>
      </w:pPr>
      <w:r w:rsidRPr="00D113ED">
        <w:rPr>
          <w:rFonts w:asciiTheme="minorHAnsi" w:eastAsia="Calibri" w:hAnsiTheme="minorHAnsi"/>
          <w:sz w:val="22"/>
          <w:szCs w:val="22"/>
          <w:lang w:eastAsia="en-US"/>
        </w:rPr>
        <w:t>•</w:t>
      </w:r>
      <w:r w:rsidRPr="00D113ED">
        <w:rPr>
          <w:rFonts w:asciiTheme="minorHAnsi" w:eastAsia="Calibri" w:hAnsiTheme="minorHAnsi"/>
          <w:sz w:val="22"/>
          <w:szCs w:val="22"/>
          <w:lang w:eastAsia="en-US"/>
        </w:rPr>
        <w:tab/>
        <w:t>Build capacity and exchange information amongst enforcement agencies and inspecting bodies on compliance with environmental legislation;</w:t>
      </w:r>
    </w:p>
    <w:p w:rsidR="00D113ED" w:rsidRPr="00D113ED" w:rsidRDefault="00D113ED" w:rsidP="00D113ED">
      <w:pPr>
        <w:spacing w:before="120" w:after="12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D113ED">
        <w:rPr>
          <w:rFonts w:asciiTheme="minorHAnsi" w:eastAsia="Calibri" w:hAnsiTheme="minorHAnsi"/>
          <w:sz w:val="22"/>
          <w:szCs w:val="22"/>
          <w:lang w:eastAsia="en-US"/>
        </w:rPr>
        <w:t>•</w:t>
      </w:r>
      <w:r w:rsidRPr="00D113ED">
        <w:rPr>
          <w:rFonts w:asciiTheme="minorHAnsi" w:eastAsia="Calibri" w:hAnsiTheme="minorHAnsi"/>
          <w:sz w:val="22"/>
          <w:szCs w:val="22"/>
          <w:lang w:eastAsia="en-US"/>
        </w:rPr>
        <w:tab/>
        <w:t>Increase efficient implementation and enforcement of environmental legislation;</w:t>
      </w:r>
    </w:p>
    <w:p w:rsidR="00D113ED" w:rsidRPr="00D113ED" w:rsidRDefault="00D113ED" w:rsidP="00D113ED">
      <w:pPr>
        <w:spacing w:before="120" w:after="120" w:line="276" w:lineRule="auto"/>
        <w:ind w:left="705" w:hanging="705"/>
        <w:rPr>
          <w:rFonts w:asciiTheme="minorHAnsi" w:eastAsia="Calibri" w:hAnsiTheme="minorHAnsi"/>
          <w:sz w:val="22"/>
          <w:szCs w:val="22"/>
          <w:lang w:eastAsia="en-US"/>
        </w:rPr>
      </w:pPr>
      <w:r w:rsidRPr="00D113ED">
        <w:rPr>
          <w:rFonts w:asciiTheme="minorHAnsi" w:eastAsia="Calibri" w:hAnsiTheme="minorHAnsi"/>
          <w:sz w:val="22"/>
          <w:szCs w:val="22"/>
          <w:lang w:eastAsia="en-US"/>
        </w:rPr>
        <w:t>•</w:t>
      </w:r>
      <w:r w:rsidRPr="00D113ED">
        <w:rPr>
          <w:rFonts w:asciiTheme="minorHAnsi" w:eastAsia="Calibri" w:hAnsiTheme="minorHAnsi"/>
          <w:sz w:val="22"/>
          <w:szCs w:val="22"/>
          <w:lang w:eastAsia="en-US"/>
        </w:rPr>
        <w:tab/>
        <w:t>Improve the exchange of experience and knowledge with EU member states and beyond through stronger co-operation with IMPEL and other sister networks, as well as through training and exchange programmes.</w:t>
      </w:r>
    </w:p>
    <w:p w:rsidR="00D113ED" w:rsidRPr="00D113ED" w:rsidRDefault="00D113ED" w:rsidP="00D113ED">
      <w:pPr>
        <w:spacing w:before="120" w:after="12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D113ED">
        <w:rPr>
          <w:rFonts w:asciiTheme="minorHAnsi" w:eastAsia="Calibri" w:hAnsiTheme="minorHAnsi"/>
          <w:sz w:val="22"/>
          <w:szCs w:val="22"/>
          <w:lang w:eastAsia="en-US"/>
        </w:rPr>
        <w:t>Furthermore, this component provided assistance in:</w:t>
      </w:r>
    </w:p>
    <w:p w:rsidR="00D113ED" w:rsidRPr="00D113ED" w:rsidRDefault="00D113ED" w:rsidP="00D113ED">
      <w:pPr>
        <w:spacing w:before="120" w:after="120" w:line="276" w:lineRule="auto"/>
        <w:ind w:left="705" w:hanging="705"/>
        <w:rPr>
          <w:rFonts w:asciiTheme="minorHAnsi" w:eastAsia="Calibri" w:hAnsiTheme="minorHAnsi"/>
          <w:sz w:val="22"/>
          <w:szCs w:val="22"/>
          <w:lang w:eastAsia="en-US"/>
        </w:rPr>
      </w:pPr>
      <w:r w:rsidRPr="00D113ED">
        <w:rPr>
          <w:rFonts w:asciiTheme="minorHAnsi" w:eastAsia="Calibri" w:hAnsiTheme="minorHAnsi"/>
          <w:sz w:val="22"/>
          <w:szCs w:val="22"/>
          <w:lang w:eastAsia="en-US"/>
        </w:rPr>
        <w:t>•</w:t>
      </w:r>
      <w:r w:rsidRPr="00D113ED">
        <w:rPr>
          <w:rFonts w:asciiTheme="minorHAnsi" w:eastAsia="Calibri" w:hAnsiTheme="minorHAnsi"/>
          <w:sz w:val="22"/>
          <w:szCs w:val="22"/>
          <w:lang w:eastAsia="en-US"/>
        </w:rPr>
        <w:tab/>
        <w:t>Creating a forum for better understanding of the specific problems and potential solutions of implementation and enforcement of specific laws;</w:t>
      </w:r>
    </w:p>
    <w:p w:rsidR="00D113ED" w:rsidRPr="00D113ED" w:rsidRDefault="00D113ED" w:rsidP="00D113ED">
      <w:pPr>
        <w:spacing w:before="120" w:after="120" w:line="276" w:lineRule="auto"/>
        <w:ind w:left="705" w:hanging="705"/>
        <w:rPr>
          <w:rFonts w:asciiTheme="minorHAnsi" w:eastAsia="Calibri" w:hAnsiTheme="minorHAnsi"/>
          <w:sz w:val="22"/>
          <w:szCs w:val="22"/>
          <w:lang w:eastAsia="en-US"/>
        </w:rPr>
      </w:pPr>
      <w:r w:rsidRPr="00D113ED">
        <w:rPr>
          <w:rFonts w:asciiTheme="minorHAnsi" w:eastAsia="Calibri" w:hAnsiTheme="minorHAnsi"/>
          <w:sz w:val="22"/>
          <w:szCs w:val="22"/>
          <w:lang w:eastAsia="en-US"/>
        </w:rPr>
        <w:lastRenderedPageBreak/>
        <w:t>•</w:t>
      </w:r>
      <w:r w:rsidRPr="00D113ED">
        <w:rPr>
          <w:rFonts w:asciiTheme="minorHAnsi" w:eastAsia="Calibri" w:hAnsiTheme="minorHAnsi"/>
          <w:sz w:val="22"/>
          <w:szCs w:val="22"/>
          <w:lang w:eastAsia="en-US"/>
        </w:rPr>
        <w:tab/>
        <w:t xml:space="preserve">Creating a pool of well-trained environmental inspectors and permit writers, capable of performing their tasks of implementation and enforcement of the environmental and climate </w:t>
      </w:r>
      <w:proofErr w:type="spellStart"/>
      <w:r w:rsidRPr="00D113ED">
        <w:rPr>
          <w:rFonts w:asciiTheme="minorHAnsi" w:eastAsia="Calibri" w:hAnsiTheme="minorHAnsi"/>
          <w:sz w:val="22"/>
          <w:szCs w:val="22"/>
          <w:lang w:eastAsia="en-US"/>
        </w:rPr>
        <w:t>acquis</w:t>
      </w:r>
      <w:proofErr w:type="spellEnd"/>
      <w:r w:rsidRPr="00D113ED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:rsidR="00D113ED" w:rsidRPr="00D113ED" w:rsidRDefault="00D113ED" w:rsidP="00D113ED">
      <w:pPr>
        <w:spacing w:before="120" w:after="12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D113ED">
        <w:rPr>
          <w:rFonts w:asciiTheme="minorHAnsi" w:eastAsia="Calibri" w:hAnsiTheme="minorHAnsi"/>
          <w:sz w:val="22"/>
          <w:szCs w:val="22"/>
          <w:lang w:eastAsia="en-US"/>
        </w:rPr>
        <w:t>•</w:t>
      </w:r>
      <w:r w:rsidRPr="00D113ED">
        <w:rPr>
          <w:rFonts w:asciiTheme="minorHAnsi" w:eastAsia="Calibri" w:hAnsiTheme="minorHAnsi"/>
          <w:sz w:val="22"/>
          <w:szCs w:val="22"/>
          <w:lang w:eastAsia="en-US"/>
        </w:rPr>
        <w:tab/>
        <w:t>Conducting country-specific assessments of the implementation and enforcement set-up.</w:t>
      </w:r>
    </w:p>
    <w:p w:rsidR="00D113ED" w:rsidRPr="00D113ED" w:rsidRDefault="006635B8" w:rsidP="00D113ED">
      <w:pPr>
        <w:spacing w:before="120" w:after="12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The activities of ECENA planned under ECRAN, are to be built on the results achieved under RENA with the</w:t>
      </w:r>
      <w:r w:rsidR="00D113ED" w:rsidRPr="00D113ED">
        <w:rPr>
          <w:rFonts w:asciiTheme="minorHAnsi" w:eastAsia="Calibri" w:hAnsiTheme="minorHAnsi"/>
          <w:sz w:val="22"/>
          <w:szCs w:val="22"/>
          <w:lang w:eastAsia="en-US"/>
        </w:rPr>
        <w:t xml:space="preserve"> general conclusion that the work of inspectors and permit writers has to be more coordinated and connected to other activities within the environmental protection area. Hence there is a general recommendation that activity of WG 4 ECENA should be </w:t>
      </w:r>
      <w:r w:rsidR="007E1B34">
        <w:rPr>
          <w:rFonts w:asciiTheme="minorHAnsi" w:eastAsia="Calibri" w:hAnsiTheme="minorHAnsi"/>
          <w:sz w:val="22"/>
          <w:szCs w:val="22"/>
          <w:lang w:eastAsia="en-US"/>
        </w:rPr>
        <w:t xml:space="preserve">more </w:t>
      </w:r>
      <w:r w:rsidR="00D113ED" w:rsidRPr="00D113ED">
        <w:rPr>
          <w:rFonts w:asciiTheme="minorHAnsi" w:eastAsia="Calibri" w:hAnsiTheme="minorHAnsi"/>
          <w:sz w:val="22"/>
          <w:szCs w:val="22"/>
          <w:lang w:eastAsia="en-US"/>
        </w:rPr>
        <w:t xml:space="preserve">of </w:t>
      </w:r>
      <w:r w:rsidR="007E1B34">
        <w:rPr>
          <w:rFonts w:asciiTheme="minorHAnsi" w:eastAsia="Calibri" w:hAnsiTheme="minorHAnsi"/>
          <w:sz w:val="22"/>
          <w:szCs w:val="22"/>
          <w:lang w:eastAsia="en-US"/>
        </w:rPr>
        <w:t xml:space="preserve">a </w:t>
      </w:r>
      <w:r w:rsidR="00D113ED" w:rsidRPr="00D113ED">
        <w:rPr>
          <w:rFonts w:asciiTheme="minorHAnsi" w:eastAsia="Calibri" w:hAnsiTheme="minorHAnsi"/>
          <w:sz w:val="22"/>
          <w:szCs w:val="22"/>
          <w:lang w:eastAsia="en-US"/>
        </w:rPr>
        <w:t xml:space="preserve">cross cutting nature. This is particularly important as the work of this WG is dealing with both implementation and enforcement of the EU </w:t>
      </w:r>
      <w:proofErr w:type="spellStart"/>
      <w:r w:rsidR="00D113ED" w:rsidRPr="00D113ED">
        <w:rPr>
          <w:rFonts w:asciiTheme="minorHAnsi" w:eastAsia="Calibri" w:hAnsiTheme="minorHAnsi"/>
          <w:sz w:val="22"/>
          <w:szCs w:val="22"/>
          <w:lang w:eastAsia="en-US"/>
        </w:rPr>
        <w:t>acquis</w:t>
      </w:r>
      <w:proofErr w:type="spellEnd"/>
      <w:r w:rsidR="00D113ED" w:rsidRPr="00D113ED">
        <w:rPr>
          <w:rFonts w:asciiTheme="minorHAnsi" w:eastAsia="Calibri" w:hAnsiTheme="minorHAnsi"/>
          <w:sz w:val="22"/>
          <w:szCs w:val="22"/>
          <w:lang w:eastAsia="en-US"/>
        </w:rPr>
        <w:t xml:space="preserve">. Cooperation with policy makers and law drafters has to be strengthened in order to enable developing better implementable legislation. </w:t>
      </w:r>
    </w:p>
    <w:p w:rsidR="00C0414C" w:rsidRPr="00421031" w:rsidRDefault="00C0414C" w:rsidP="00522DC2">
      <w:pPr>
        <w:pStyle w:val="RENANormal"/>
        <w:spacing w:before="120" w:after="120"/>
        <w:rPr>
          <w:rFonts w:asciiTheme="minorHAnsi" w:eastAsia="MS Mincho" w:hAnsiTheme="minorHAnsi"/>
          <w:b/>
          <w:szCs w:val="22"/>
          <w:lang w:eastAsia="ja-JP"/>
        </w:rPr>
      </w:pPr>
    </w:p>
    <w:p w:rsidR="00C0414C" w:rsidRPr="00421031" w:rsidRDefault="00040677" w:rsidP="00522DC2">
      <w:pPr>
        <w:pStyle w:val="RENANormal"/>
        <w:spacing w:before="120" w:after="120"/>
        <w:rPr>
          <w:rFonts w:asciiTheme="minorHAnsi" w:eastAsia="MS Mincho" w:hAnsiTheme="minorHAnsi"/>
          <w:b/>
          <w:szCs w:val="22"/>
          <w:lang w:eastAsia="ja-JP"/>
        </w:rPr>
      </w:pPr>
      <w:r w:rsidRPr="00421031">
        <w:rPr>
          <w:rFonts w:asciiTheme="minorHAnsi" w:eastAsia="MS Mincho" w:hAnsiTheme="minorHAnsi"/>
          <w:b/>
          <w:szCs w:val="22"/>
          <w:lang w:eastAsia="ja-JP"/>
        </w:rPr>
        <w:t>Objectives of the Workshop</w:t>
      </w:r>
      <w:r w:rsidR="00C0414C" w:rsidRPr="00421031">
        <w:rPr>
          <w:rFonts w:asciiTheme="minorHAnsi" w:eastAsia="MS Mincho" w:hAnsiTheme="minorHAnsi"/>
          <w:b/>
          <w:szCs w:val="22"/>
          <w:lang w:eastAsia="ja-JP"/>
        </w:rPr>
        <w:t>:</w:t>
      </w:r>
    </w:p>
    <w:p w:rsidR="003F0FF8" w:rsidRPr="00603281" w:rsidRDefault="003F0FF8" w:rsidP="003F0FF8">
      <w:pPr>
        <w:spacing w:before="60" w:after="60"/>
        <w:jc w:val="both"/>
        <w:rPr>
          <w:rFonts w:asciiTheme="minorHAnsi" w:eastAsia="Times New Roman" w:hAnsiTheme="minorHAnsi"/>
          <w:sz w:val="22"/>
          <w:szCs w:val="22"/>
          <w:lang w:eastAsia="nl-NL"/>
        </w:rPr>
      </w:pPr>
      <w:r w:rsidRPr="00603281">
        <w:rPr>
          <w:rFonts w:asciiTheme="minorHAnsi" w:eastAsia="Times New Roman" w:hAnsiTheme="minorHAnsi"/>
          <w:sz w:val="22"/>
          <w:szCs w:val="22"/>
          <w:u w:val="single"/>
          <w:lang w:eastAsia="nl-NL"/>
        </w:rPr>
        <w:t>Wider Objective:</w:t>
      </w:r>
      <w:r w:rsidRPr="00603281">
        <w:rPr>
          <w:rFonts w:asciiTheme="minorHAnsi" w:eastAsia="Times New Roman" w:hAnsiTheme="minorHAnsi"/>
          <w:sz w:val="22"/>
          <w:szCs w:val="22"/>
          <w:lang w:eastAsia="nl-NL"/>
        </w:rPr>
        <w:t xml:space="preserve"> increasing the effectiveness of inspection bodies and promoting compliance with environmental requirements</w:t>
      </w:r>
    </w:p>
    <w:p w:rsidR="003F0FF8" w:rsidRPr="00603281" w:rsidRDefault="003F0FF8" w:rsidP="003F0FF8">
      <w:pPr>
        <w:spacing w:before="60" w:after="60"/>
        <w:jc w:val="both"/>
        <w:rPr>
          <w:rFonts w:asciiTheme="minorHAnsi" w:eastAsia="Times New Roman" w:hAnsiTheme="minorHAnsi"/>
          <w:sz w:val="22"/>
          <w:szCs w:val="22"/>
          <w:lang w:eastAsia="nl-NL"/>
        </w:rPr>
      </w:pPr>
      <w:r w:rsidRPr="00603281">
        <w:rPr>
          <w:rFonts w:asciiTheme="minorHAnsi" w:eastAsia="Times New Roman" w:hAnsiTheme="minorHAnsi"/>
          <w:sz w:val="22"/>
          <w:szCs w:val="22"/>
          <w:u w:val="single"/>
          <w:lang w:eastAsia="nl-NL"/>
        </w:rPr>
        <w:t>Specific Objective:</w:t>
      </w:r>
      <w:r w:rsidRPr="00603281">
        <w:rPr>
          <w:rFonts w:asciiTheme="minorHAnsi" w:eastAsia="Times New Roman" w:hAnsiTheme="minorHAnsi"/>
          <w:sz w:val="22"/>
          <w:szCs w:val="22"/>
          <w:lang w:eastAsia="nl-NL"/>
        </w:rPr>
        <w:t xml:space="preserve"> Capacity building regarding compliance with environmental legislation through better understanding of implementation issues and identification of targeted solutions (training of inspectors and permit writers</w:t>
      </w:r>
      <w:r>
        <w:rPr>
          <w:rFonts w:asciiTheme="minorHAnsi" w:eastAsia="Times New Roman" w:hAnsiTheme="minorHAnsi"/>
          <w:sz w:val="22"/>
          <w:szCs w:val="22"/>
          <w:lang w:eastAsia="nl-NL"/>
        </w:rPr>
        <w:t xml:space="preserve"> in cooperation with law drafters and policy makers</w:t>
      </w:r>
      <w:r w:rsidRPr="00603281">
        <w:rPr>
          <w:rFonts w:asciiTheme="minorHAnsi" w:eastAsia="Times New Roman" w:hAnsiTheme="minorHAnsi"/>
          <w:sz w:val="22"/>
          <w:szCs w:val="22"/>
          <w:lang w:eastAsia="nl-NL"/>
        </w:rPr>
        <w:t>)</w:t>
      </w:r>
    </w:p>
    <w:p w:rsidR="003F0FF8" w:rsidRDefault="003F0FF8" w:rsidP="003F0FF8">
      <w:pPr>
        <w:keepNext/>
        <w:spacing w:before="60" w:after="60"/>
        <w:rPr>
          <w:rFonts w:asciiTheme="minorHAnsi" w:eastAsia="Times New Roman" w:hAnsiTheme="minorHAnsi"/>
          <w:b/>
          <w:sz w:val="22"/>
          <w:szCs w:val="22"/>
          <w:lang w:eastAsia="ko-KR"/>
        </w:rPr>
      </w:pPr>
    </w:p>
    <w:p w:rsidR="003F0FF8" w:rsidRPr="00603281" w:rsidRDefault="003F0FF8" w:rsidP="003F0FF8">
      <w:pPr>
        <w:keepNext/>
        <w:spacing w:before="60" w:after="60"/>
        <w:rPr>
          <w:rFonts w:asciiTheme="minorHAnsi" w:eastAsia="Times New Roman" w:hAnsiTheme="minorHAnsi"/>
          <w:b/>
          <w:sz w:val="22"/>
          <w:szCs w:val="22"/>
          <w:lang w:eastAsia="ko-KR"/>
        </w:rPr>
      </w:pPr>
      <w:r w:rsidRPr="00603281">
        <w:rPr>
          <w:rFonts w:asciiTheme="minorHAnsi" w:eastAsia="Times New Roman" w:hAnsiTheme="minorHAnsi"/>
          <w:b/>
          <w:sz w:val="22"/>
          <w:szCs w:val="22"/>
          <w:lang w:eastAsia="ko-KR"/>
        </w:rPr>
        <w:t>Target group</w:t>
      </w:r>
    </w:p>
    <w:p w:rsidR="003F0FF8" w:rsidRPr="00603281" w:rsidRDefault="003F0FF8" w:rsidP="003F0FF8">
      <w:pPr>
        <w:spacing w:before="60" w:after="60"/>
        <w:jc w:val="both"/>
        <w:rPr>
          <w:rFonts w:asciiTheme="minorHAnsi" w:eastAsia="Times New Roman" w:hAnsiTheme="minorHAnsi"/>
          <w:sz w:val="22"/>
          <w:szCs w:val="22"/>
          <w:lang w:eastAsia="nl-NL"/>
        </w:rPr>
      </w:pPr>
      <w:r w:rsidRPr="00603281">
        <w:rPr>
          <w:rFonts w:asciiTheme="minorHAnsi" w:eastAsia="Times New Roman" w:hAnsiTheme="minorHAnsi"/>
          <w:sz w:val="22"/>
          <w:szCs w:val="22"/>
          <w:lang w:eastAsia="nl-NL"/>
        </w:rPr>
        <w:t xml:space="preserve">The target institutions and beneficiaries are the environmental inspectors and permit writers of the Ministries of Environment in Albania, Bosnia and Herzegovina, Croatia, </w:t>
      </w:r>
      <w:r w:rsidR="00176568">
        <w:rPr>
          <w:rFonts w:asciiTheme="minorHAnsi" w:eastAsia="Times New Roman" w:hAnsiTheme="minorHAnsi"/>
          <w:sz w:val="22"/>
          <w:szCs w:val="22"/>
          <w:lang w:eastAsia="nl-NL"/>
        </w:rPr>
        <w:t xml:space="preserve">the </w:t>
      </w:r>
      <w:r w:rsidR="00176568" w:rsidRPr="00176568">
        <w:rPr>
          <w:rFonts w:asciiTheme="minorHAnsi" w:eastAsia="Times New Roman" w:hAnsiTheme="minorHAnsi"/>
          <w:sz w:val="22"/>
          <w:szCs w:val="22"/>
          <w:lang w:val="en-US" w:eastAsia="nl-NL"/>
        </w:rPr>
        <w:t xml:space="preserve">Former Yugoslav Republic </w:t>
      </w:r>
      <w:r w:rsidR="00176568">
        <w:rPr>
          <w:rFonts w:asciiTheme="minorHAnsi" w:eastAsia="Times New Roman" w:hAnsiTheme="minorHAnsi"/>
          <w:sz w:val="22"/>
          <w:szCs w:val="22"/>
          <w:lang w:eastAsia="nl-NL"/>
        </w:rPr>
        <w:t>of Macedonia,</w:t>
      </w:r>
      <w:r w:rsidRPr="00603281">
        <w:rPr>
          <w:rFonts w:asciiTheme="minorHAnsi" w:eastAsia="Times New Roman" w:hAnsiTheme="minorHAnsi"/>
          <w:sz w:val="22"/>
          <w:szCs w:val="22"/>
          <w:lang w:eastAsia="nl-NL"/>
        </w:rPr>
        <w:t xml:space="preserve"> Kosovo</w:t>
      </w:r>
      <w:r w:rsidR="00176568">
        <w:rPr>
          <w:rFonts w:asciiTheme="minorHAnsi" w:eastAsia="Times New Roman" w:hAnsiTheme="minorHAnsi"/>
          <w:sz w:val="22"/>
          <w:szCs w:val="22"/>
          <w:lang w:eastAsia="nl-NL"/>
        </w:rPr>
        <w:t>*</w:t>
      </w:r>
      <w:r w:rsidRPr="00603281">
        <w:rPr>
          <w:rFonts w:asciiTheme="minorHAnsi" w:eastAsia="Times New Roman" w:hAnsiTheme="minorHAnsi"/>
          <w:sz w:val="22"/>
          <w:szCs w:val="22"/>
          <w:lang w:eastAsia="nl-NL"/>
        </w:rPr>
        <w:t>, Montenegro, Serbia and Turkey</w:t>
      </w:r>
    </w:p>
    <w:p w:rsidR="003F0FF8" w:rsidRDefault="003F0FF8" w:rsidP="003F0FF8">
      <w:pPr>
        <w:keepNext/>
        <w:spacing w:before="60" w:after="60"/>
        <w:rPr>
          <w:rFonts w:asciiTheme="minorHAnsi" w:eastAsia="Times New Roman" w:hAnsiTheme="minorHAnsi"/>
          <w:b/>
          <w:sz w:val="22"/>
          <w:szCs w:val="22"/>
          <w:lang w:eastAsia="ko-KR"/>
        </w:rPr>
      </w:pPr>
    </w:p>
    <w:p w:rsidR="003F0FF8" w:rsidRPr="00603281" w:rsidRDefault="003F0FF8" w:rsidP="003F0FF8">
      <w:pPr>
        <w:keepNext/>
        <w:spacing w:before="60" w:after="60"/>
        <w:rPr>
          <w:rFonts w:asciiTheme="minorHAnsi" w:eastAsia="Times New Roman" w:hAnsiTheme="minorHAnsi"/>
          <w:b/>
          <w:sz w:val="22"/>
          <w:szCs w:val="22"/>
          <w:lang w:eastAsia="ko-KR"/>
        </w:rPr>
      </w:pPr>
      <w:r w:rsidRPr="00603281">
        <w:rPr>
          <w:rFonts w:asciiTheme="minorHAnsi" w:eastAsia="Times New Roman" w:hAnsiTheme="minorHAnsi"/>
          <w:b/>
          <w:sz w:val="22"/>
          <w:szCs w:val="22"/>
          <w:lang w:eastAsia="ko-KR"/>
        </w:rPr>
        <w:t>Expected results</w:t>
      </w:r>
    </w:p>
    <w:p w:rsidR="003F0FF8" w:rsidRPr="00603281" w:rsidRDefault="003F0FF8" w:rsidP="003F0FF8">
      <w:pPr>
        <w:spacing w:before="60" w:after="60"/>
        <w:jc w:val="both"/>
        <w:rPr>
          <w:rFonts w:asciiTheme="minorHAnsi" w:eastAsia="Times New Roman" w:hAnsiTheme="minorHAnsi"/>
          <w:sz w:val="22"/>
          <w:szCs w:val="22"/>
          <w:lang w:eastAsia="nl-NL"/>
        </w:rPr>
      </w:pPr>
      <w:r w:rsidRPr="00603281">
        <w:rPr>
          <w:rFonts w:asciiTheme="minorHAnsi" w:eastAsia="Times New Roman" w:hAnsiTheme="minorHAnsi"/>
          <w:sz w:val="22"/>
          <w:szCs w:val="22"/>
          <w:lang w:eastAsia="nl-NL"/>
        </w:rPr>
        <w:t>The following result is expected for this ac</w:t>
      </w:r>
      <w:r>
        <w:rPr>
          <w:rFonts w:asciiTheme="minorHAnsi" w:eastAsia="Times New Roman" w:hAnsiTheme="minorHAnsi"/>
          <w:sz w:val="22"/>
          <w:szCs w:val="22"/>
          <w:lang w:eastAsia="nl-NL"/>
        </w:rPr>
        <w:t xml:space="preserve">tivity </w:t>
      </w:r>
    </w:p>
    <w:p w:rsidR="003F0FF8" w:rsidRPr="00603281" w:rsidRDefault="003F0FF8" w:rsidP="003F0FF8">
      <w:pPr>
        <w:numPr>
          <w:ilvl w:val="0"/>
          <w:numId w:val="7"/>
        </w:numPr>
        <w:jc w:val="both"/>
        <w:rPr>
          <w:rFonts w:asciiTheme="minorHAnsi" w:eastAsia="MS Mincho" w:hAnsiTheme="minorHAnsi"/>
          <w:sz w:val="22"/>
          <w:lang w:eastAsia="ja-JP"/>
        </w:rPr>
      </w:pPr>
      <w:r w:rsidRPr="00603281">
        <w:rPr>
          <w:rFonts w:asciiTheme="minorHAnsi" w:eastAsia="MS Mincho" w:hAnsiTheme="minorHAnsi"/>
          <w:sz w:val="22"/>
          <w:lang w:eastAsia="ja-JP"/>
        </w:rPr>
        <w:t>improved functioning of environmental inspection and enforcement organizations;</w:t>
      </w:r>
    </w:p>
    <w:p w:rsidR="003F0FF8" w:rsidRPr="00603281" w:rsidRDefault="003F0FF8" w:rsidP="003F0FF8">
      <w:pPr>
        <w:numPr>
          <w:ilvl w:val="0"/>
          <w:numId w:val="7"/>
        </w:numPr>
        <w:jc w:val="both"/>
        <w:rPr>
          <w:rFonts w:asciiTheme="minorHAnsi" w:eastAsia="MS Mincho" w:hAnsiTheme="minorHAnsi"/>
          <w:sz w:val="22"/>
          <w:lang w:eastAsia="ja-JP"/>
        </w:rPr>
      </w:pPr>
      <w:r w:rsidRPr="00603281">
        <w:rPr>
          <w:rFonts w:asciiTheme="minorHAnsi" w:eastAsia="MS Mincho" w:hAnsiTheme="minorHAnsi"/>
          <w:sz w:val="22"/>
          <w:lang w:eastAsia="ja-JP"/>
        </w:rPr>
        <w:t>streamlined working methods and implementation of best practice in the region moving towards EU standards.</w:t>
      </w:r>
    </w:p>
    <w:p w:rsidR="003F0FF8" w:rsidRPr="00421031" w:rsidRDefault="003F0FF8" w:rsidP="003F0FF8">
      <w:pPr>
        <w:spacing w:before="120" w:after="120"/>
        <w:rPr>
          <w:rFonts w:asciiTheme="minorHAnsi" w:hAnsiTheme="minorHAnsi"/>
          <w:b/>
          <w:sz w:val="22"/>
          <w:szCs w:val="22"/>
        </w:rPr>
      </w:pPr>
    </w:p>
    <w:p w:rsidR="008276AE" w:rsidRPr="00421031" w:rsidRDefault="008276AE" w:rsidP="00522DC2">
      <w:pPr>
        <w:spacing w:before="120" w:after="120"/>
        <w:rPr>
          <w:rFonts w:asciiTheme="minorHAnsi" w:hAnsiTheme="minorHAnsi"/>
          <w:b/>
          <w:sz w:val="22"/>
          <w:szCs w:val="22"/>
        </w:rPr>
      </w:pPr>
    </w:p>
    <w:p w:rsidR="008276AE" w:rsidRPr="00421031" w:rsidRDefault="008276AE" w:rsidP="00522DC2">
      <w:pPr>
        <w:spacing w:before="120" w:after="120"/>
        <w:rPr>
          <w:rFonts w:asciiTheme="minorHAnsi" w:hAnsiTheme="minorHAnsi"/>
          <w:b/>
          <w:sz w:val="22"/>
          <w:szCs w:val="22"/>
        </w:rPr>
      </w:pPr>
    </w:p>
    <w:p w:rsidR="008276AE" w:rsidRPr="00421031" w:rsidRDefault="008276AE" w:rsidP="000D1469">
      <w:pPr>
        <w:rPr>
          <w:rFonts w:asciiTheme="minorHAnsi" w:hAnsiTheme="minorHAnsi"/>
          <w:b/>
          <w:sz w:val="22"/>
          <w:szCs w:val="22"/>
        </w:rPr>
      </w:pPr>
    </w:p>
    <w:p w:rsidR="008276AE" w:rsidRDefault="008276AE" w:rsidP="000D1469">
      <w:pPr>
        <w:rPr>
          <w:rFonts w:asciiTheme="minorHAnsi" w:hAnsiTheme="minorHAnsi"/>
          <w:b/>
          <w:sz w:val="22"/>
          <w:szCs w:val="22"/>
        </w:rPr>
      </w:pPr>
    </w:p>
    <w:p w:rsidR="00176568" w:rsidRDefault="00176568" w:rsidP="000D1469">
      <w:pPr>
        <w:rPr>
          <w:rFonts w:asciiTheme="minorHAnsi" w:hAnsiTheme="minorHAnsi"/>
          <w:b/>
          <w:sz w:val="22"/>
          <w:szCs w:val="22"/>
        </w:rPr>
      </w:pPr>
    </w:p>
    <w:p w:rsidR="00176568" w:rsidRDefault="00176568" w:rsidP="000D1469">
      <w:pPr>
        <w:rPr>
          <w:rFonts w:asciiTheme="minorHAnsi" w:hAnsiTheme="minorHAnsi"/>
          <w:b/>
          <w:sz w:val="22"/>
          <w:szCs w:val="22"/>
        </w:rPr>
      </w:pPr>
    </w:p>
    <w:p w:rsidR="00176568" w:rsidRDefault="00176568" w:rsidP="000D1469">
      <w:pPr>
        <w:rPr>
          <w:rFonts w:asciiTheme="minorHAnsi" w:hAnsiTheme="minorHAnsi"/>
          <w:b/>
          <w:sz w:val="22"/>
          <w:szCs w:val="22"/>
        </w:rPr>
      </w:pPr>
    </w:p>
    <w:p w:rsidR="00176568" w:rsidRDefault="00176568" w:rsidP="000D1469">
      <w:pPr>
        <w:rPr>
          <w:rFonts w:asciiTheme="minorHAnsi" w:hAnsiTheme="minorHAnsi"/>
          <w:b/>
          <w:sz w:val="22"/>
          <w:szCs w:val="22"/>
        </w:rPr>
      </w:pPr>
    </w:p>
    <w:p w:rsidR="00176568" w:rsidRDefault="00176568" w:rsidP="000D1469">
      <w:pPr>
        <w:rPr>
          <w:rFonts w:asciiTheme="minorHAnsi" w:hAnsiTheme="minorHAnsi"/>
          <w:b/>
          <w:sz w:val="22"/>
          <w:szCs w:val="22"/>
        </w:rPr>
      </w:pPr>
    </w:p>
    <w:p w:rsidR="00176568" w:rsidRDefault="00176568" w:rsidP="000D1469">
      <w:pPr>
        <w:rPr>
          <w:rFonts w:asciiTheme="minorHAnsi" w:hAnsiTheme="minorHAnsi"/>
          <w:b/>
          <w:sz w:val="22"/>
          <w:szCs w:val="22"/>
        </w:rPr>
      </w:pPr>
    </w:p>
    <w:p w:rsidR="00176568" w:rsidRDefault="00176568" w:rsidP="000D1469">
      <w:pPr>
        <w:rPr>
          <w:rFonts w:asciiTheme="minorHAnsi" w:hAnsiTheme="minorHAnsi"/>
          <w:b/>
          <w:sz w:val="22"/>
          <w:szCs w:val="22"/>
        </w:rPr>
      </w:pPr>
    </w:p>
    <w:p w:rsidR="00176568" w:rsidRPr="00176568" w:rsidRDefault="00176568" w:rsidP="00176568">
      <w:pPr>
        <w:autoSpaceDE w:val="0"/>
        <w:autoSpaceDN w:val="0"/>
        <w:adjustRightInd w:val="0"/>
        <w:rPr>
          <w:rFonts w:ascii="TT14Et00" w:hAnsi="TT14Et00" w:cs="TT14Et00"/>
          <w:sz w:val="16"/>
          <w:szCs w:val="16"/>
          <w:lang w:val="en-US" w:eastAsia="mk-MK"/>
        </w:rPr>
        <w:sectPr w:rsidR="00176568" w:rsidRPr="00176568" w:rsidSect="00E85E68">
          <w:headerReference w:type="default" r:id="rId8"/>
          <w:footerReference w:type="default" r:id="rId9"/>
          <w:pgSz w:w="11907" w:h="16840" w:code="9"/>
          <w:pgMar w:top="678" w:right="1191" w:bottom="1191" w:left="958" w:header="850" w:footer="794" w:gutter="0"/>
          <w:cols w:space="720"/>
          <w:docGrid w:linePitch="360"/>
        </w:sectPr>
      </w:pPr>
      <w:r w:rsidRPr="00176568">
        <w:rPr>
          <w:rFonts w:ascii="Times-Roman" w:hAnsi="Times-Roman" w:cs="Times-Roman"/>
          <w:sz w:val="16"/>
          <w:szCs w:val="16"/>
          <w:lang w:val="en-US" w:eastAsia="mk-MK"/>
        </w:rPr>
        <w:t>*</w:t>
      </w:r>
      <w:r w:rsidRPr="00176568">
        <w:rPr>
          <w:rFonts w:ascii="TT14Et00" w:hAnsi="TT14Et00" w:cs="TT14Et00"/>
          <w:sz w:val="16"/>
          <w:szCs w:val="16"/>
          <w:lang w:val="en-US" w:eastAsia="mk-MK"/>
        </w:rPr>
        <w:t>This designation is without prejudice to position on status, and is in line with UNSCR 1244/99 and the ICJ Opini</w:t>
      </w:r>
      <w:r>
        <w:rPr>
          <w:rFonts w:ascii="TT14Et00" w:hAnsi="TT14Et00" w:cs="TT14Et00"/>
          <w:sz w:val="16"/>
          <w:szCs w:val="16"/>
          <w:lang w:val="en-US" w:eastAsia="mk-MK"/>
        </w:rPr>
        <w:t xml:space="preserve">on on the Kosovo Declaration of </w:t>
      </w:r>
      <w:r w:rsidRPr="00176568">
        <w:rPr>
          <w:rFonts w:ascii="TT14Et00" w:hAnsi="TT14Et00" w:cs="TT14Et00"/>
          <w:sz w:val="16"/>
          <w:szCs w:val="16"/>
          <w:lang w:val="en-US" w:eastAsia="mk-MK"/>
        </w:rPr>
        <w:t>Independence Under UNSCR 1244/99</w:t>
      </w:r>
    </w:p>
    <w:p w:rsidR="00B018EB" w:rsidRPr="00421031" w:rsidRDefault="008276AE" w:rsidP="00522DC2">
      <w:pPr>
        <w:spacing w:before="120" w:after="120"/>
        <w:rPr>
          <w:rFonts w:asciiTheme="minorHAnsi" w:hAnsiTheme="minorHAnsi"/>
          <w:b/>
          <w:sz w:val="22"/>
          <w:szCs w:val="22"/>
        </w:rPr>
      </w:pPr>
      <w:r w:rsidRPr="00421031">
        <w:rPr>
          <w:rFonts w:asciiTheme="minorHAnsi" w:hAnsiTheme="minorHAnsi"/>
          <w:b/>
          <w:sz w:val="22"/>
          <w:szCs w:val="22"/>
        </w:rPr>
        <w:lastRenderedPageBreak/>
        <w:t xml:space="preserve">Draft Agenda Outline </w:t>
      </w:r>
    </w:p>
    <w:p w:rsidR="00F60F53" w:rsidRDefault="00F60F53" w:rsidP="00522DC2">
      <w:pPr>
        <w:tabs>
          <w:tab w:val="left" w:pos="1006"/>
          <w:tab w:val="left" w:pos="1823"/>
          <w:tab w:val="left" w:pos="3852"/>
          <w:tab w:val="left" w:pos="5882"/>
          <w:tab w:val="left" w:pos="7911"/>
          <w:tab w:val="left" w:pos="9941"/>
          <w:tab w:val="left" w:pos="11970"/>
        </w:tabs>
        <w:spacing w:before="120" w:after="120"/>
        <w:ind w:left="250"/>
        <w:rPr>
          <w:rFonts w:asciiTheme="minorHAnsi" w:hAnsiTheme="minorHAnsi"/>
          <w:b/>
          <w:sz w:val="22"/>
          <w:szCs w:val="22"/>
        </w:rPr>
      </w:pPr>
      <w:r w:rsidRPr="00421031">
        <w:rPr>
          <w:rFonts w:asciiTheme="minorHAnsi" w:hAnsiTheme="minorHAnsi"/>
          <w:b/>
          <w:sz w:val="22"/>
          <w:szCs w:val="22"/>
        </w:rPr>
        <w:t>D</w:t>
      </w:r>
      <w:r w:rsidR="0048225C" w:rsidRPr="00421031">
        <w:rPr>
          <w:rFonts w:asciiTheme="minorHAnsi" w:hAnsiTheme="minorHAnsi"/>
          <w:b/>
          <w:sz w:val="22"/>
          <w:szCs w:val="22"/>
        </w:rPr>
        <w:t>AY</w:t>
      </w:r>
      <w:r w:rsidR="00040677" w:rsidRPr="00421031">
        <w:rPr>
          <w:rFonts w:asciiTheme="minorHAnsi" w:hAnsiTheme="minorHAnsi"/>
          <w:b/>
          <w:sz w:val="22"/>
          <w:szCs w:val="22"/>
        </w:rPr>
        <w:t xml:space="preserve"> 1</w:t>
      </w:r>
      <w:r w:rsidR="001F153F">
        <w:rPr>
          <w:rFonts w:asciiTheme="minorHAnsi" w:hAnsiTheme="minorHAnsi"/>
          <w:b/>
          <w:sz w:val="22"/>
          <w:szCs w:val="22"/>
        </w:rPr>
        <w:t xml:space="preserve"> Tuesday 20 May</w:t>
      </w:r>
      <w:r w:rsidR="00040677" w:rsidRPr="00421031">
        <w:rPr>
          <w:rFonts w:asciiTheme="minorHAnsi" w:hAnsiTheme="minorHAnsi"/>
          <w:b/>
          <w:sz w:val="22"/>
          <w:szCs w:val="22"/>
        </w:rPr>
        <w:t xml:space="preserve">: </w:t>
      </w:r>
      <w:r w:rsidR="001E7C8F" w:rsidRPr="00421031">
        <w:rPr>
          <w:rFonts w:asciiTheme="minorHAnsi" w:hAnsiTheme="minorHAnsi"/>
          <w:b/>
          <w:sz w:val="22"/>
          <w:szCs w:val="22"/>
        </w:rPr>
        <w:t xml:space="preserve"> </w:t>
      </w:r>
    </w:p>
    <w:p w:rsidR="00FE361E" w:rsidRPr="00FE361E" w:rsidRDefault="00FE361E" w:rsidP="00FE361E">
      <w:pPr>
        <w:tabs>
          <w:tab w:val="left" w:pos="1006"/>
          <w:tab w:val="left" w:pos="1823"/>
          <w:tab w:val="left" w:pos="3852"/>
          <w:tab w:val="left" w:pos="5882"/>
          <w:tab w:val="left" w:pos="7911"/>
          <w:tab w:val="left" w:pos="9941"/>
          <w:tab w:val="left" w:pos="11970"/>
        </w:tabs>
        <w:spacing w:before="120" w:after="120"/>
        <w:ind w:left="250"/>
        <w:rPr>
          <w:rFonts w:asciiTheme="minorHAnsi" w:hAnsiTheme="minorHAnsi"/>
          <w:b/>
          <w:sz w:val="22"/>
          <w:szCs w:val="22"/>
        </w:rPr>
      </w:pPr>
      <w:r w:rsidRPr="00FE361E">
        <w:rPr>
          <w:rFonts w:asciiTheme="minorHAnsi" w:hAnsiTheme="minorHAnsi"/>
          <w:b/>
          <w:sz w:val="22"/>
          <w:szCs w:val="22"/>
        </w:rPr>
        <w:t xml:space="preserve">Topic:   Inspection Management; </w:t>
      </w:r>
      <w:proofErr w:type="spellStart"/>
      <w:r w:rsidRPr="00FE361E">
        <w:rPr>
          <w:rFonts w:asciiTheme="minorHAnsi" w:hAnsiTheme="minorHAnsi"/>
          <w:b/>
          <w:sz w:val="22"/>
          <w:szCs w:val="22"/>
        </w:rPr>
        <w:t>IPPC</w:t>
      </w:r>
      <w:proofErr w:type="spellEnd"/>
      <w:r w:rsidRPr="00FE361E">
        <w:rPr>
          <w:rFonts w:asciiTheme="minorHAnsi" w:hAnsiTheme="minorHAnsi"/>
          <w:b/>
          <w:sz w:val="22"/>
          <w:szCs w:val="22"/>
        </w:rPr>
        <w:t>/</w:t>
      </w:r>
      <w:proofErr w:type="spellStart"/>
      <w:r w:rsidRPr="00FE361E">
        <w:rPr>
          <w:rFonts w:asciiTheme="minorHAnsi" w:hAnsiTheme="minorHAnsi"/>
          <w:b/>
          <w:sz w:val="22"/>
          <w:szCs w:val="22"/>
        </w:rPr>
        <w:t>IED</w:t>
      </w:r>
      <w:proofErr w:type="spellEnd"/>
      <w:r w:rsidRPr="00FE361E">
        <w:rPr>
          <w:rFonts w:asciiTheme="minorHAnsi" w:hAnsiTheme="minorHAnsi"/>
          <w:b/>
          <w:sz w:val="22"/>
          <w:szCs w:val="22"/>
        </w:rPr>
        <w:t xml:space="preserve"> implementation and </w:t>
      </w:r>
      <w:proofErr w:type="spellStart"/>
      <w:r w:rsidRPr="00FE361E">
        <w:rPr>
          <w:rFonts w:asciiTheme="minorHAnsi" w:hAnsiTheme="minorHAnsi"/>
          <w:b/>
          <w:sz w:val="22"/>
          <w:szCs w:val="22"/>
        </w:rPr>
        <w:t>IED</w:t>
      </w:r>
      <w:proofErr w:type="spellEnd"/>
      <w:r w:rsidRPr="00FE361E">
        <w:rPr>
          <w:rFonts w:asciiTheme="minorHAnsi" w:hAnsiTheme="minorHAnsi"/>
          <w:b/>
          <w:sz w:val="22"/>
          <w:szCs w:val="22"/>
        </w:rPr>
        <w:t xml:space="preserve"> cross cutting issues (water legislation linkage)</w:t>
      </w:r>
    </w:p>
    <w:p w:rsidR="00FE361E" w:rsidRPr="00421031" w:rsidRDefault="00FE361E" w:rsidP="00FE361E">
      <w:pPr>
        <w:tabs>
          <w:tab w:val="left" w:pos="1006"/>
          <w:tab w:val="left" w:pos="1823"/>
          <w:tab w:val="left" w:pos="3852"/>
          <w:tab w:val="left" w:pos="5882"/>
          <w:tab w:val="left" w:pos="7911"/>
          <w:tab w:val="left" w:pos="9941"/>
          <w:tab w:val="left" w:pos="11970"/>
        </w:tabs>
        <w:spacing w:before="120" w:after="120"/>
        <w:ind w:left="250"/>
        <w:rPr>
          <w:rFonts w:asciiTheme="minorHAnsi" w:hAnsiTheme="minorHAnsi"/>
          <w:b/>
          <w:sz w:val="22"/>
          <w:szCs w:val="22"/>
        </w:rPr>
      </w:pPr>
      <w:r w:rsidRPr="00FE361E">
        <w:rPr>
          <w:rFonts w:asciiTheme="minorHAnsi" w:hAnsiTheme="minorHAnsi"/>
          <w:b/>
          <w:sz w:val="22"/>
          <w:szCs w:val="22"/>
        </w:rPr>
        <w:t xml:space="preserve">Venue: </w:t>
      </w:r>
      <w:r>
        <w:rPr>
          <w:rFonts w:asciiTheme="minorHAnsi" w:hAnsiTheme="minorHAnsi"/>
          <w:b/>
          <w:sz w:val="22"/>
          <w:szCs w:val="22"/>
        </w:rPr>
        <w:t xml:space="preserve">Zagreb, Croatia 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864"/>
        <w:gridCol w:w="3356"/>
        <w:gridCol w:w="3830"/>
        <w:gridCol w:w="5937"/>
      </w:tblGrid>
      <w:tr w:rsidR="00FE361E" w:rsidRPr="00421031" w:rsidTr="00FE361E">
        <w:trPr>
          <w:tblHeader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EEECE1"/>
          </w:tcPr>
          <w:p w:rsidR="00F60F53" w:rsidRPr="00421031" w:rsidRDefault="00F60F53" w:rsidP="00522DC2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421031">
              <w:rPr>
                <w:rFonts w:asciiTheme="minorHAnsi" w:hAnsiTheme="minorHAnsi"/>
                <w:b/>
                <w:sz w:val="22"/>
                <w:szCs w:val="22"/>
              </w:rPr>
              <w:t>Start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EEECE1"/>
          </w:tcPr>
          <w:p w:rsidR="00F60F53" w:rsidRPr="00421031" w:rsidRDefault="00F60F53" w:rsidP="00522DC2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421031">
              <w:rPr>
                <w:rFonts w:asciiTheme="minorHAnsi" w:hAnsiTheme="minorHAnsi"/>
                <w:b/>
                <w:sz w:val="22"/>
                <w:szCs w:val="22"/>
              </w:rPr>
              <w:t>Finish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EEECE1"/>
          </w:tcPr>
          <w:p w:rsidR="00F60F53" w:rsidRPr="00421031" w:rsidRDefault="00F60F53" w:rsidP="00522DC2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421031">
              <w:rPr>
                <w:rFonts w:asciiTheme="minorHAnsi" w:hAnsi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EEECE1"/>
          </w:tcPr>
          <w:p w:rsidR="00F60F53" w:rsidRPr="00421031" w:rsidRDefault="00F60F53" w:rsidP="00522DC2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421031">
              <w:rPr>
                <w:rFonts w:asciiTheme="minorHAnsi" w:hAnsiTheme="minorHAnsi"/>
                <w:b/>
                <w:sz w:val="22"/>
                <w:szCs w:val="22"/>
              </w:rPr>
              <w:t>Speaker</w:t>
            </w:r>
          </w:p>
        </w:tc>
        <w:tc>
          <w:tcPr>
            <w:tcW w:w="5937" w:type="dxa"/>
            <w:tcBorders>
              <w:bottom w:val="single" w:sz="4" w:space="0" w:color="auto"/>
            </w:tcBorders>
            <w:shd w:val="clear" w:color="auto" w:fill="EEECE1"/>
          </w:tcPr>
          <w:p w:rsidR="00F60F53" w:rsidRPr="00421031" w:rsidRDefault="00C009FB" w:rsidP="00522DC2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421031">
              <w:rPr>
                <w:rFonts w:asciiTheme="minorHAnsi" w:hAnsiTheme="minorHAnsi"/>
                <w:b/>
                <w:sz w:val="22"/>
                <w:szCs w:val="22"/>
              </w:rPr>
              <w:t>Sub topic/</w:t>
            </w:r>
            <w:r w:rsidR="00F60F53" w:rsidRPr="00421031">
              <w:rPr>
                <w:rFonts w:asciiTheme="minorHAnsi" w:hAnsiTheme="minorHAnsi"/>
                <w:b/>
                <w:sz w:val="22"/>
                <w:szCs w:val="22"/>
              </w:rPr>
              <w:t>Content</w:t>
            </w:r>
          </w:p>
        </w:tc>
      </w:tr>
      <w:tr w:rsidR="00FE361E" w:rsidRPr="00421031" w:rsidTr="008C55AC">
        <w:tc>
          <w:tcPr>
            <w:tcW w:w="80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47329" w:rsidRPr="00421031" w:rsidRDefault="008C55AC" w:rsidP="008C55AC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08.0</w:t>
            </w:r>
            <w:r w:rsidR="00347329" w:rsidRPr="00421031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47329" w:rsidRPr="00421031" w:rsidRDefault="008C55AC" w:rsidP="008C55AC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08.45</w:t>
            </w:r>
          </w:p>
        </w:tc>
        <w:tc>
          <w:tcPr>
            <w:tcW w:w="13123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47329" w:rsidRPr="00421031" w:rsidRDefault="00347329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21031">
              <w:rPr>
                <w:rFonts w:asciiTheme="minorHAnsi" w:hAnsiTheme="minorHAnsi"/>
                <w:b/>
                <w:sz w:val="22"/>
                <w:szCs w:val="22"/>
              </w:rPr>
              <w:t>Registration</w:t>
            </w:r>
          </w:p>
        </w:tc>
      </w:tr>
      <w:tr w:rsidR="00FE361E" w:rsidRPr="008C55AC" w:rsidTr="008C55AC">
        <w:tc>
          <w:tcPr>
            <w:tcW w:w="801" w:type="dxa"/>
            <w:tcBorders>
              <w:bottom w:val="single" w:sz="4" w:space="0" w:color="auto"/>
            </w:tcBorders>
          </w:tcPr>
          <w:p w:rsidR="00F60F53" w:rsidRPr="00421031" w:rsidRDefault="008C55AC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08.45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F60F53" w:rsidRPr="00421031" w:rsidRDefault="008C55AC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09.00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F60F53" w:rsidRPr="00421031" w:rsidRDefault="008C55AC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Opening</w:t>
            </w:r>
          </w:p>
        </w:tc>
        <w:tc>
          <w:tcPr>
            <w:tcW w:w="3830" w:type="dxa"/>
            <w:shd w:val="clear" w:color="auto" w:fill="auto"/>
          </w:tcPr>
          <w:p w:rsidR="008C55AC" w:rsidRPr="008C55AC" w:rsidRDefault="00FE361E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Ms. Anita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Pokrovec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Patekar (ECRAN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ECENA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National Coordinator)</w:t>
            </w:r>
            <w:r w:rsidR="008C55AC" w:rsidRPr="008C55A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="008C55AC" w:rsidRPr="00FE361E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tbd</w:t>
            </w:r>
            <w:proofErr w:type="spellEnd"/>
          </w:p>
          <w:p w:rsidR="00F60F53" w:rsidRPr="008C55AC" w:rsidRDefault="008C55AC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C55A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Ike van der Putte (ECRAN –ECENA </w:t>
            </w:r>
            <w:r w:rsidR="000D2CFF" w:rsidRPr="008C55AC">
              <w:rPr>
                <w:rFonts w:asciiTheme="minorHAnsi" w:hAnsiTheme="minorHAnsi"/>
                <w:sz w:val="22"/>
                <w:szCs w:val="22"/>
                <w:lang w:val="en-US"/>
              </w:rPr>
              <w:t>Coordinator</w:t>
            </w:r>
            <w:r w:rsidRPr="008C55AC">
              <w:rPr>
                <w:rFonts w:asciiTheme="minorHAnsi" w:hAnsi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5937" w:type="dxa"/>
            <w:shd w:val="clear" w:color="auto" w:fill="auto"/>
          </w:tcPr>
          <w:p w:rsidR="00B20512" w:rsidRPr="008C55AC" w:rsidRDefault="008C55AC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C55AC">
              <w:rPr>
                <w:rFonts w:asciiTheme="minorHAnsi" w:hAnsiTheme="minorHAnsi"/>
                <w:sz w:val="22"/>
                <w:szCs w:val="22"/>
                <w:lang w:val="en-US"/>
              </w:rPr>
              <w:t>Welcome, introduction of trainers, introduction of participants</w:t>
            </w:r>
          </w:p>
        </w:tc>
      </w:tr>
      <w:tr w:rsidR="00FE361E" w:rsidRPr="008C55AC" w:rsidTr="008C55AC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8C55AC" w:rsidRPr="008C55AC" w:rsidRDefault="008C55AC" w:rsidP="008C55AC">
            <w:pPr>
              <w:rPr>
                <w:rFonts w:asciiTheme="minorHAnsi" w:hAnsiTheme="minorHAnsi"/>
                <w:sz w:val="22"/>
                <w:szCs w:val="22"/>
              </w:rPr>
            </w:pPr>
            <w:r w:rsidRPr="008C55AC">
              <w:rPr>
                <w:rFonts w:asciiTheme="minorHAnsi" w:hAnsiTheme="minorHAnsi"/>
                <w:sz w:val="22"/>
                <w:szCs w:val="22"/>
              </w:rPr>
              <w:t>09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8C55AC"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8C55AC" w:rsidRPr="008C55AC" w:rsidRDefault="008C55AC" w:rsidP="008C55AC">
            <w:pPr>
              <w:rPr>
                <w:rFonts w:asciiTheme="minorHAnsi" w:hAnsiTheme="minorHAnsi"/>
                <w:sz w:val="22"/>
                <w:szCs w:val="22"/>
              </w:rPr>
            </w:pPr>
            <w:r w:rsidRPr="008C55AC">
              <w:rPr>
                <w:rFonts w:asciiTheme="minorHAnsi" w:hAnsiTheme="minorHAnsi"/>
                <w:sz w:val="22"/>
                <w:szCs w:val="22"/>
              </w:rPr>
              <w:t>09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="00C35E90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8C55AC" w:rsidRPr="008C55AC" w:rsidRDefault="008C55AC" w:rsidP="00FE361E">
            <w:pPr>
              <w:rPr>
                <w:rFonts w:asciiTheme="minorHAnsi" w:hAnsiTheme="minorHAnsi"/>
                <w:sz w:val="22"/>
                <w:szCs w:val="22"/>
              </w:rPr>
            </w:pPr>
            <w:r w:rsidRPr="008C55AC">
              <w:rPr>
                <w:rFonts w:asciiTheme="minorHAnsi" w:hAnsiTheme="minorHAnsi"/>
                <w:sz w:val="22"/>
                <w:szCs w:val="22"/>
              </w:rPr>
              <w:t>Introduction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</w:tcPr>
          <w:p w:rsidR="008C55AC" w:rsidRPr="008C55AC" w:rsidRDefault="008C55AC" w:rsidP="00FE361E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8C55AC">
              <w:rPr>
                <w:rFonts w:asciiTheme="minorHAnsi" w:hAnsiTheme="minorHAnsi"/>
                <w:sz w:val="22"/>
                <w:szCs w:val="22"/>
                <w:lang w:val="nl-NL"/>
              </w:rPr>
              <w:t>Ike van der Putte (ECRAN –ECENA Coördinator)</w:t>
            </w:r>
          </w:p>
        </w:tc>
        <w:tc>
          <w:tcPr>
            <w:tcW w:w="5937" w:type="dxa"/>
            <w:tcBorders>
              <w:bottom w:val="single" w:sz="4" w:space="0" w:color="auto"/>
            </w:tcBorders>
            <w:shd w:val="clear" w:color="auto" w:fill="auto"/>
          </w:tcPr>
          <w:p w:rsidR="008C55AC" w:rsidRPr="008C55AC" w:rsidRDefault="008C55AC" w:rsidP="00FE361E">
            <w:pPr>
              <w:rPr>
                <w:rFonts w:asciiTheme="minorHAnsi" w:hAnsiTheme="minorHAnsi"/>
                <w:sz w:val="22"/>
                <w:szCs w:val="22"/>
              </w:rPr>
            </w:pPr>
            <w:r w:rsidRPr="008C55AC">
              <w:rPr>
                <w:rFonts w:asciiTheme="minorHAnsi" w:hAnsiTheme="minorHAnsi"/>
                <w:sz w:val="22"/>
                <w:szCs w:val="22"/>
              </w:rPr>
              <w:t>Explanat</w:t>
            </w:r>
            <w:r>
              <w:rPr>
                <w:rFonts w:asciiTheme="minorHAnsi" w:hAnsiTheme="minorHAnsi"/>
                <w:sz w:val="22"/>
                <w:szCs w:val="22"/>
              </w:rPr>
              <w:t>ion of the training programme, information on ECRAN and defined ECENA activities</w:t>
            </w:r>
          </w:p>
        </w:tc>
      </w:tr>
      <w:tr w:rsidR="00FE361E" w:rsidRPr="008C55AC" w:rsidTr="008C55AC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D361F2" w:rsidRPr="008C55AC" w:rsidRDefault="008C55AC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09.</w:t>
            </w:r>
            <w:r w:rsidR="00C35E90">
              <w:rPr>
                <w:rFonts w:asciiTheme="minorHAnsi" w:hAnsiTheme="minorHAnsi"/>
                <w:sz w:val="22"/>
                <w:szCs w:val="22"/>
                <w:lang w:val="en-US"/>
              </w:rPr>
              <w:t>15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D361F2" w:rsidRPr="008C55AC" w:rsidRDefault="008C55AC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10.</w:t>
            </w:r>
            <w:r w:rsidR="00C35E90">
              <w:rPr>
                <w:rFonts w:asciiTheme="minorHAnsi" w:hAnsiTheme="minorHAnsi"/>
                <w:sz w:val="22"/>
                <w:szCs w:val="22"/>
                <w:lang w:val="en-US"/>
              </w:rPr>
              <w:t>15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D361F2" w:rsidRPr="008C55AC" w:rsidRDefault="008C55AC" w:rsidP="00522DC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Inspection Management</w:t>
            </w:r>
          </w:p>
        </w:tc>
        <w:tc>
          <w:tcPr>
            <w:tcW w:w="3830" w:type="dxa"/>
            <w:shd w:val="clear" w:color="auto" w:fill="auto"/>
          </w:tcPr>
          <w:p w:rsidR="00FE361E" w:rsidRDefault="00FE361E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FE361E">
              <w:rPr>
                <w:rFonts w:asciiTheme="minorHAnsi" w:hAnsiTheme="minorHAnsi"/>
                <w:sz w:val="22"/>
                <w:szCs w:val="22"/>
                <w:lang w:val="nl-NL"/>
              </w:rPr>
              <w:t>Rob Kramers  – Inspection Managemen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t and planning/IED inspection, </w:t>
            </w:r>
            <w:r w:rsidRPr="00FE361E">
              <w:rPr>
                <w:rFonts w:asciiTheme="minorHAnsi" w:hAnsiTheme="minorHAnsi"/>
                <w:sz w:val="22"/>
                <w:szCs w:val="22"/>
                <w:lang w:val="nl-NL"/>
              </w:rPr>
              <w:t>Knowledge Centre InfoMil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, Ministry of Water, </w:t>
            </w:r>
            <w:r w:rsidRPr="00FE361E">
              <w:rPr>
                <w:rFonts w:asciiTheme="minorHAnsi" w:hAnsiTheme="minorHAnsi"/>
                <w:sz w:val="22"/>
                <w:szCs w:val="22"/>
                <w:lang w:val="nl-NL"/>
              </w:rPr>
              <w:t>Directorate Environment</w:t>
            </w:r>
            <w:r w:rsidR="00FC203C">
              <w:rPr>
                <w:rFonts w:asciiTheme="minorHAnsi" w:hAnsiTheme="minorHAnsi"/>
                <w:sz w:val="22"/>
                <w:szCs w:val="22"/>
                <w:lang w:val="nl-NL"/>
              </w:rPr>
              <w:t>, the Netherlands</w:t>
            </w:r>
          </w:p>
          <w:p w:rsidR="00C0414C" w:rsidRPr="008C55AC" w:rsidRDefault="008C55AC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8C55AC">
              <w:rPr>
                <w:rFonts w:asciiTheme="minorHAnsi" w:hAnsiTheme="minorHAnsi"/>
                <w:sz w:val="22"/>
                <w:szCs w:val="22"/>
                <w:lang w:val="nl-NL"/>
              </w:rPr>
              <w:t>Ike van der Putte</w:t>
            </w:r>
            <w:r w:rsidR="00FE361E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(ECRAN ECENA Coordinator)</w:t>
            </w:r>
          </w:p>
        </w:tc>
        <w:tc>
          <w:tcPr>
            <w:tcW w:w="5937" w:type="dxa"/>
            <w:shd w:val="clear" w:color="auto" w:fill="auto"/>
          </w:tcPr>
          <w:p w:rsidR="00104162" w:rsidRDefault="008C55AC" w:rsidP="00522DC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  <w:lang w:val="en-US"/>
              </w:rPr>
            </w:pPr>
            <w:r w:rsidRPr="008C55AC">
              <w:rPr>
                <w:rFonts w:asciiTheme="minorHAnsi" w:hAnsiTheme="minorHAnsi"/>
                <w:sz w:val="22"/>
                <w:lang w:val="en-US"/>
              </w:rPr>
              <w:t xml:space="preserve">Background and explanation of developments from </w:t>
            </w:r>
            <w:r>
              <w:rPr>
                <w:rFonts w:asciiTheme="minorHAnsi" w:hAnsiTheme="minorHAnsi"/>
                <w:sz w:val="22"/>
                <w:lang w:val="en-US"/>
              </w:rPr>
              <w:t>General Regulatory Cycle, RMCEI to Environmental Inspection Cycle and Inspection planning. Attention also for</w:t>
            </w:r>
            <w:r w:rsidR="00C35E90">
              <w:rPr>
                <w:rFonts w:asciiTheme="minorHAnsi" w:hAnsiTheme="minorHAnsi"/>
                <w:sz w:val="22"/>
                <w:lang w:val="en-US"/>
              </w:rPr>
              <w:t xml:space="preserve"> possibilities to cover</w:t>
            </w:r>
            <w:r>
              <w:rPr>
                <w:rFonts w:asciiTheme="minorHAnsi" w:hAnsiTheme="minorHAnsi"/>
                <w:sz w:val="22"/>
                <w:lang w:val="en-US"/>
              </w:rPr>
              <w:t xml:space="preserve"> cross cutting</w:t>
            </w:r>
            <w:r w:rsidR="00C35E90">
              <w:rPr>
                <w:rFonts w:asciiTheme="minorHAnsi" w:hAnsiTheme="minorHAnsi"/>
                <w:sz w:val="22"/>
                <w:lang w:val="en-US"/>
              </w:rPr>
              <w:t xml:space="preserve"> elements covering the brown areas (industry), blue (water) and green areas (nature)</w:t>
            </w:r>
            <w:r w:rsidR="00D30A1F">
              <w:rPr>
                <w:rFonts w:asciiTheme="minorHAnsi" w:hAnsiTheme="minorHAnsi"/>
                <w:sz w:val="22"/>
                <w:lang w:val="en-US"/>
              </w:rPr>
              <w:t xml:space="preserve">. </w:t>
            </w:r>
          </w:p>
          <w:p w:rsidR="00D361F2" w:rsidRPr="00363E85" w:rsidRDefault="00D30A1F" w:rsidP="00522DC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22"/>
                <w:lang w:val="en-US"/>
              </w:rPr>
            </w:pPr>
            <w:r w:rsidRPr="00363E85">
              <w:rPr>
                <w:rFonts w:asciiTheme="minorHAnsi" w:hAnsiTheme="minorHAnsi"/>
                <w:b/>
                <w:i/>
                <w:sz w:val="22"/>
                <w:lang w:val="en-US"/>
              </w:rPr>
              <w:t>In the 1</w:t>
            </w:r>
            <w:r w:rsidRPr="00363E85">
              <w:rPr>
                <w:rFonts w:asciiTheme="minorHAnsi" w:hAnsiTheme="minorHAnsi"/>
                <w:b/>
                <w:i/>
                <w:sz w:val="22"/>
                <w:vertAlign w:val="superscript"/>
                <w:lang w:val="en-US"/>
              </w:rPr>
              <w:t>st</w:t>
            </w:r>
            <w:r w:rsidRPr="00363E85">
              <w:rPr>
                <w:rFonts w:asciiTheme="minorHAnsi" w:hAnsiTheme="minorHAnsi"/>
                <w:b/>
                <w:i/>
                <w:sz w:val="22"/>
                <w:lang w:val="en-US"/>
              </w:rPr>
              <w:t xml:space="preserve"> training session a general introduction is given with more details and guidance in subsequent training sessions.</w:t>
            </w:r>
          </w:p>
        </w:tc>
      </w:tr>
      <w:tr w:rsidR="00FE361E" w:rsidRPr="008C55AC" w:rsidTr="008C55AC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624C32" w:rsidRPr="008C55AC" w:rsidRDefault="00C35E90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10.15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624C32" w:rsidRPr="008C55AC" w:rsidRDefault="00C35E90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10.30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624C32" w:rsidRPr="008C55AC" w:rsidRDefault="00C35E90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Experience of Host country in Inspection Management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</w:tcPr>
          <w:p w:rsidR="000E09FC" w:rsidRPr="008C55AC" w:rsidRDefault="00FE361E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Ms. Anita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Pokrovec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Patekar (ECRAN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ECENA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National Coordinator)</w:t>
            </w:r>
            <w:r w:rsidRPr="008C55A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FE361E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tbd</w:t>
            </w:r>
            <w:proofErr w:type="spellEnd"/>
          </w:p>
        </w:tc>
        <w:tc>
          <w:tcPr>
            <w:tcW w:w="5937" w:type="dxa"/>
            <w:tcBorders>
              <w:bottom w:val="single" w:sz="4" w:space="0" w:color="auto"/>
            </w:tcBorders>
            <w:shd w:val="clear" w:color="auto" w:fill="auto"/>
          </w:tcPr>
          <w:p w:rsidR="00EB6244" w:rsidRPr="008C55AC" w:rsidRDefault="00C35E90" w:rsidP="00522DC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imesNewRomanPSMT"/>
                <w:sz w:val="22"/>
                <w:lang w:val="en-US"/>
              </w:rPr>
            </w:pPr>
            <w:r>
              <w:rPr>
                <w:rFonts w:asciiTheme="minorHAnsi" w:hAnsiTheme="minorHAnsi" w:cs="TimesNewRomanPSMT"/>
                <w:sz w:val="22"/>
                <w:lang w:val="en-US"/>
              </w:rPr>
              <w:t>Brief description of the inspection system in host country and its development.</w:t>
            </w:r>
          </w:p>
        </w:tc>
      </w:tr>
      <w:tr w:rsidR="00FE361E" w:rsidRPr="00421031" w:rsidTr="008C55AC">
        <w:tc>
          <w:tcPr>
            <w:tcW w:w="80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43ADA" w:rsidRPr="008C55AC" w:rsidRDefault="00C35E90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10.30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43ADA" w:rsidRPr="008C55AC" w:rsidRDefault="00C35E90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10.45</w:t>
            </w:r>
          </w:p>
        </w:tc>
        <w:tc>
          <w:tcPr>
            <w:tcW w:w="13123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43ADA" w:rsidRPr="00421031" w:rsidRDefault="00543ADA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21031">
              <w:rPr>
                <w:rFonts w:asciiTheme="minorHAnsi" w:hAnsiTheme="minorHAnsi"/>
                <w:b/>
                <w:i/>
                <w:sz w:val="22"/>
                <w:szCs w:val="22"/>
              </w:rPr>
              <w:t>Coffee Break</w:t>
            </w:r>
          </w:p>
        </w:tc>
      </w:tr>
      <w:tr w:rsidR="00FE361E" w:rsidRPr="00421031" w:rsidTr="008C55AC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624C32" w:rsidRPr="00421031" w:rsidRDefault="00C35E90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10.45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624C32" w:rsidRPr="00421031" w:rsidRDefault="00C35E90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0D2CFF">
              <w:rPr>
                <w:rFonts w:asciiTheme="minorHAnsi" w:hAnsiTheme="minorHAnsi"/>
                <w:sz w:val="22"/>
                <w:szCs w:val="22"/>
              </w:rPr>
              <w:t>2.1</w:t>
            </w:r>
            <w:r w:rsidR="00104162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624C32" w:rsidRPr="00104162" w:rsidRDefault="00C35E90" w:rsidP="00522DC2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104162">
              <w:rPr>
                <w:rFonts w:asciiTheme="minorHAnsi" w:hAnsiTheme="minorHAnsi"/>
                <w:b/>
                <w:sz w:val="22"/>
                <w:szCs w:val="22"/>
              </w:rPr>
              <w:t>Implementation IPPC/IED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</w:tcPr>
          <w:p w:rsidR="00FE361E" w:rsidRDefault="00FE361E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FE361E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Jean Pierre Janssens (BE) – Inspection </w:t>
            </w:r>
            <w:r w:rsidRPr="00FE361E">
              <w:rPr>
                <w:rFonts w:asciiTheme="minorHAnsi" w:hAnsiTheme="minorHAnsi"/>
                <w:sz w:val="22"/>
                <w:szCs w:val="22"/>
                <w:lang w:val="nl-NL"/>
              </w:rPr>
              <w:lastRenderedPageBreak/>
              <w:t>Management and planning/IED inspection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>, Brussels Institu</w:t>
            </w:r>
            <w:r w:rsidR="00FC203C">
              <w:rPr>
                <w:rFonts w:asciiTheme="minorHAnsi" w:hAnsiTheme="minorHAnsi"/>
                <w:sz w:val="22"/>
                <w:szCs w:val="22"/>
                <w:lang w:val="nl-NL"/>
              </w:rPr>
              <w:t>te for Envrionmental Management, Belgium</w:t>
            </w:r>
          </w:p>
          <w:p w:rsidR="00FE361E" w:rsidRPr="00FE361E" w:rsidRDefault="00FE361E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Boyko Malinov, </w:t>
            </w:r>
            <w:r w:rsidR="00FC203C" w:rsidRPr="00FC203C">
              <w:rPr>
                <w:rFonts w:asciiTheme="minorHAnsi" w:hAnsiTheme="minorHAnsi"/>
                <w:sz w:val="22"/>
                <w:szCs w:val="22"/>
                <w:lang w:val="nl-NL"/>
              </w:rPr>
              <w:t>Director “Preventive Activities” Directorate</w:t>
            </w:r>
            <w:r w:rsidR="00FC203C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, </w:t>
            </w:r>
            <w:r w:rsidR="00FC203C" w:rsidRPr="00FC203C">
              <w:rPr>
                <w:rFonts w:asciiTheme="minorHAnsi" w:hAnsiTheme="minorHAnsi"/>
                <w:sz w:val="22"/>
                <w:szCs w:val="22"/>
                <w:lang w:val="nl-NL"/>
              </w:rPr>
              <w:t>Ministry of Environment and Water</w:t>
            </w:r>
            <w:r w:rsidR="00FC203C">
              <w:rPr>
                <w:rFonts w:asciiTheme="minorHAnsi" w:hAnsiTheme="minorHAnsi"/>
                <w:sz w:val="22"/>
                <w:szCs w:val="22"/>
                <w:lang w:val="nl-NL"/>
              </w:rPr>
              <w:t>, Bulgaria</w:t>
            </w:r>
          </w:p>
          <w:p w:rsidR="00EE7612" w:rsidRPr="00104162" w:rsidRDefault="00FC203C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8C55AC">
              <w:rPr>
                <w:rFonts w:asciiTheme="minorHAnsi" w:hAnsiTheme="minorHAnsi"/>
                <w:sz w:val="22"/>
                <w:szCs w:val="22"/>
                <w:lang w:val="nl-NL"/>
              </w:rPr>
              <w:t>Ike van der Putte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(ECRAN ECENA Coordinator)</w:t>
            </w:r>
          </w:p>
        </w:tc>
        <w:tc>
          <w:tcPr>
            <w:tcW w:w="5937" w:type="dxa"/>
            <w:tcBorders>
              <w:bottom w:val="single" w:sz="4" w:space="0" w:color="auto"/>
            </w:tcBorders>
            <w:shd w:val="clear" w:color="auto" w:fill="auto"/>
          </w:tcPr>
          <w:p w:rsidR="00624C32" w:rsidRDefault="00D30A1F" w:rsidP="00522DC2">
            <w:pPr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 xml:space="preserve">Background description of IPPC/IED with subjects subsequently </w:t>
            </w:r>
            <w:r>
              <w:rPr>
                <w:rFonts w:asciiTheme="minorHAnsi" w:hAnsiTheme="minorHAnsi"/>
                <w:sz w:val="22"/>
              </w:rPr>
              <w:lastRenderedPageBreak/>
              <w:t>to be covered : legislative developments</w:t>
            </w:r>
            <w:r w:rsidR="00104162">
              <w:rPr>
                <w:rFonts w:asciiTheme="minorHAnsi" w:hAnsiTheme="minorHAnsi"/>
                <w:sz w:val="22"/>
              </w:rPr>
              <w:t>, permits and applications,</w:t>
            </w:r>
            <w:r w:rsidR="008B1ED1">
              <w:rPr>
                <w:rFonts w:asciiTheme="minorHAnsi" w:hAnsiTheme="minorHAnsi"/>
                <w:sz w:val="22"/>
              </w:rPr>
              <w:t xml:space="preserve"> monitoring conditions,</w:t>
            </w:r>
            <w:r w:rsidR="00104162">
              <w:rPr>
                <w:rFonts w:asciiTheme="minorHAnsi" w:hAnsiTheme="minorHAnsi"/>
                <w:sz w:val="22"/>
              </w:rPr>
              <w:t xml:space="preserve"> inspection, </w:t>
            </w:r>
            <w:r w:rsidR="00E22483">
              <w:rPr>
                <w:rFonts w:asciiTheme="minorHAnsi" w:hAnsiTheme="minorHAnsi"/>
                <w:sz w:val="22"/>
              </w:rPr>
              <w:t>BAT selection,</w:t>
            </w:r>
            <w:r w:rsidR="0045743A">
              <w:rPr>
                <w:rFonts w:asciiTheme="minorHAnsi" w:hAnsiTheme="minorHAnsi"/>
                <w:sz w:val="22"/>
              </w:rPr>
              <w:t xml:space="preserve"> </w:t>
            </w:r>
            <w:r w:rsidR="00104162">
              <w:rPr>
                <w:rFonts w:asciiTheme="minorHAnsi" w:hAnsiTheme="minorHAnsi"/>
                <w:sz w:val="22"/>
              </w:rPr>
              <w:t>IPPC,  LCP, VOC, PRTR, linkages to other directives and regulations</w:t>
            </w:r>
            <w:r w:rsidR="000D2CFF">
              <w:rPr>
                <w:rFonts w:asciiTheme="minorHAnsi" w:hAnsiTheme="minorHAnsi"/>
                <w:sz w:val="22"/>
              </w:rPr>
              <w:t xml:space="preserve"> (EMAS, REACH/CLP, EIA etc.)</w:t>
            </w:r>
            <w:r w:rsidR="00104162">
              <w:rPr>
                <w:rFonts w:asciiTheme="minorHAnsi" w:hAnsiTheme="minorHAnsi"/>
                <w:sz w:val="22"/>
              </w:rPr>
              <w:t>.</w:t>
            </w:r>
          </w:p>
          <w:p w:rsidR="00104162" w:rsidRPr="00363E85" w:rsidRDefault="00104162" w:rsidP="00522DC2">
            <w:pPr>
              <w:spacing w:before="120" w:after="120"/>
              <w:rPr>
                <w:rFonts w:asciiTheme="minorHAnsi" w:hAnsiTheme="minorHAnsi"/>
                <w:b/>
                <w:i/>
                <w:sz w:val="22"/>
              </w:rPr>
            </w:pPr>
            <w:r w:rsidRPr="00363E85">
              <w:rPr>
                <w:rFonts w:asciiTheme="minorHAnsi" w:hAnsiTheme="minorHAnsi"/>
                <w:b/>
                <w:i/>
                <w:sz w:val="22"/>
              </w:rPr>
              <w:t>In the 1</w:t>
            </w:r>
            <w:r w:rsidRPr="00363E85">
              <w:rPr>
                <w:rFonts w:asciiTheme="minorHAnsi" w:hAnsiTheme="minorHAnsi"/>
                <w:b/>
                <w:i/>
                <w:sz w:val="22"/>
                <w:vertAlign w:val="superscript"/>
              </w:rPr>
              <w:t>st</w:t>
            </w:r>
            <w:r w:rsidRPr="00363E85">
              <w:rPr>
                <w:rFonts w:asciiTheme="minorHAnsi" w:hAnsiTheme="minorHAnsi"/>
                <w:b/>
                <w:i/>
                <w:sz w:val="22"/>
              </w:rPr>
              <w:t xml:space="preserve"> training session a general introduction is given on legislative developments with IPPC permitting and applications</w:t>
            </w:r>
          </w:p>
        </w:tc>
      </w:tr>
      <w:tr w:rsidR="00FE361E" w:rsidRPr="00421031" w:rsidTr="008C55AC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0D2CFF" w:rsidRDefault="000D2CFF" w:rsidP="000D2CF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12.10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0D2CFF" w:rsidRDefault="000D2CFF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12.30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0D2CFF" w:rsidRPr="000D2CFF" w:rsidRDefault="000D2CFF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D2CFF">
              <w:rPr>
                <w:rFonts w:asciiTheme="minorHAnsi" w:hAnsiTheme="minorHAnsi"/>
                <w:sz w:val="22"/>
                <w:szCs w:val="22"/>
              </w:rPr>
              <w:t>Experience of s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0D2CFF">
              <w:rPr>
                <w:rFonts w:asciiTheme="minorHAnsi" w:hAnsiTheme="minorHAnsi"/>
                <w:sz w:val="22"/>
                <w:szCs w:val="22"/>
              </w:rPr>
              <w:t>lected ECENA country in implementation IPPC/IED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</w:tcPr>
          <w:p w:rsidR="000D2CFF" w:rsidRPr="000D2CFF" w:rsidRDefault="000D2CFF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ECENA country representative to be selected</w:t>
            </w:r>
          </w:p>
        </w:tc>
        <w:tc>
          <w:tcPr>
            <w:tcW w:w="5937" w:type="dxa"/>
            <w:tcBorders>
              <w:bottom w:val="single" w:sz="4" w:space="0" w:color="auto"/>
            </w:tcBorders>
            <w:shd w:val="clear" w:color="auto" w:fill="auto"/>
          </w:tcPr>
          <w:p w:rsidR="000D2CFF" w:rsidRDefault="000D2CFF" w:rsidP="00522DC2">
            <w:pPr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Brief description of developments in the selected country</w:t>
            </w:r>
          </w:p>
        </w:tc>
      </w:tr>
      <w:tr w:rsidR="00FE361E" w:rsidRPr="00421031" w:rsidTr="008C55AC">
        <w:trPr>
          <w:trHeight w:val="326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45A66" w:rsidRPr="00421031" w:rsidRDefault="000D2CFF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12.30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45A66" w:rsidRPr="00421031" w:rsidRDefault="000D2CFF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13.30</w:t>
            </w:r>
          </w:p>
        </w:tc>
        <w:tc>
          <w:tcPr>
            <w:tcW w:w="13123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45A66" w:rsidRPr="000D2CFF" w:rsidRDefault="000D2CFF" w:rsidP="00522DC2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0D2CFF">
              <w:rPr>
                <w:rFonts w:asciiTheme="minorHAnsi" w:hAnsiTheme="minorHAnsi"/>
                <w:b/>
                <w:i/>
                <w:sz w:val="22"/>
                <w:szCs w:val="22"/>
              </w:rPr>
              <w:t>Lunch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Break</w:t>
            </w:r>
          </w:p>
        </w:tc>
      </w:tr>
      <w:tr w:rsidR="00FE361E" w:rsidRPr="00363E85" w:rsidTr="008C55AC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745A66" w:rsidRPr="00421031" w:rsidRDefault="00363E85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13.30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745A66" w:rsidRPr="00421031" w:rsidRDefault="00363E85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14.15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745A66" w:rsidRPr="00421031" w:rsidRDefault="00363E85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On-site inspection and planning</w:t>
            </w:r>
          </w:p>
        </w:tc>
        <w:tc>
          <w:tcPr>
            <w:tcW w:w="3830" w:type="dxa"/>
            <w:shd w:val="clear" w:color="auto" w:fill="auto"/>
          </w:tcPr>
          <w:p w:rsidR="00FC203C" w:rsidRDefault="00FC203C" w:rsidP="00FC203C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FE361E">
              <w:rPr>
                <w:rFonts w:asciiTheme="minorHAnsi" w:hAnsiTheme="minorHAnsi"/>
                <w:sz w:val="22"/>
                <w:szCs w:val="22"/>
                <w:lang w:val="nl-NL"/>
              </w:rPr>
              <w:t>Rob Kramers  – Inspection Managemen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t and planning/IED inspection, </w:t>
            </w:r>
            <w:r w:rsidRPr="00FE361E">
              <w:rPr>
                <w:rFonts w:asciiTheme="minorHAnsi" w:hAnsiTheme="minorHAnsi"/>
                <w:sz w:val="22"/>
                <w:szCs w:val="22"/>
                <w:lang w:val="nl-NL"/>
              </w:rPr>
              <w:t>Knowledge Centre InfoMil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, Ministry of Water, </w:t>
            </w:r>
            <w:r w:rsidRPr="00FE361E">
              <w:rPr>
                <w:rFonts w:asciiTheme="minorHAnsi" w:hAnsiTheme="minorHAnsi"/>
                <w:sz w:val="22"/>
                <w:szCs w:val="22"/>
                <w:lang w:val="nl-NL"/>
              </w:rPr>
              <w:t>Directorate Environment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>, the Netherlands</w:t>
            </w:r>
          </w:p>
          <w:p w:rsidR="00FC203C" w:rsidRDefault="00FC203C" w:rsidP="00FC203C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FE361E">
              <w:rPr>
                <w:rFonts w:asciiTheme="minorHAnsi" w:hAnsiTheme="minorHAnsi"/>
                <w:sz w:val="22"/>
                <w:szCs w:val="22"/>
                <w:lang w:val="nl-NL"/>
              </w:rPr>
              <w:t>Jean Pierre Janssens (BE) – Inspection Management and planning/IED inspection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>, Brussels Institute for Envrionmental Management, Belgium</w:t>
            </w:r>
          </w:p>
          <w:p w:rsidR="00745A66" w:rsidRPr="00363E85" w:rsidRDefault="00FC203C" w:rsidP="00226994">
            <w:pPr>
              <w:spacing w:before="120" w:after="120"/>
              <w:rPr>
                <w:rFonts w:asciiTheme="minorHAnsi" w:hAnsiTheme="minorHAnsi"/>
                <w:bCs/>
                <w:sz w:val="22"/>
                <w:szCs w:val="22"/>
                <w:lang w:val="nl-NL"/>
              </w:rPr>
            </w:pPr>
            <w:r w:rsidRPr="008C55AC">
              <w:rPr>
                <w:rFonts w:asciiTheme="minorHAnsi" w:hAnsiTheme="minorHAnsi"/>
                <w:sz w:val="22"/>
                <w:szCs w:val="22"/>
                <w:lang w:val="nl-NL"/>
              </w:rPr>
              <w:t>Ike van der Putte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(ECRAN ECENA Coordinator)</w:t>
            </w:r>
          </w:p>
        </w:tc>
        <w:tc>
          <w:tcPr>
            <w:tcW w:w="5937" w:type="dxa"/>
            <w:shd w:val="clear" w:color="auto" w:fill="auto"/>
          </w:tcPr>
          <w:p w:rsidR="00745A66" w:rsidRDefault="00363E85" w:rsidP="00522DC2">
            <w:pPr>
              <w:spacing w:before="120" w:after="120"/>
              <w:rPr>
                <w:rFonts w:asciiTheme="minorHAnsi" w:hAnsiTheme="minorHAnsi"/>
                <w:sz w:val="22"/>
                <w:lang w:val="en-US"/>
              </w:rPr>
            </w:pPr>
            <w:r w:rsidRPr="00363E85">
              <w:rPr>
                <w:rFonts w:asciiTheme="minorHAnsi" w:hAnsiTheme="minorHAnsi"/>
                <w:sz w:val="22"/>
                <w:lang w:val="en-US"/>
              </w:rPr>
              <w:t>General  requirements for inspection with</w:t>
            </w:r>
            <w:r>
              <w:rPr>
                <w:rFonts w:asciiTheme="minorHAnsi" w:hAnsiTheme="minorHAnsi"/>
                <w:sz w:val="22"/>
                <w:lang w:val="en-US"/>
              </w:rPr>
              <w:t xml:space="preserve"> guidance on IED inspections, ways to inspect, preparation and checklists.</w:t>
            </w:r>
          </w:p>
          <w:p w:rsidR="00363E85" w:rsidRPr="00363E85" w:rsidRDefault="00363E85" w:rsidP="00522DC2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lang w:val="en-US"/>
              </w:rPr>
            </w:pPr>
            <w:r w:rsidRPr="00363E85">
              <w:rPr>
                <w:rFonts w:asciiTheme="minorHAnsi" w:hAnsiTheme="minorHAnsi"/>
                <w:b/>
                <w:i/>
                <w:sz w:val="22"/>
                <w:lang w:val="en-US"/>
              </w:rPr>
              <w:t>In the 1</w:t>
            </w:r>
            <w:r w:rsidRPr="00363E85">
              <w:rPr>
                <w:rFonts w:asciiTheme="minorHAnsi" w:hAnsiTheme="minorHAnsi"/>
                <w:b/>
                <w:i/>
                <w:sz w:val="22"/>
                <w:vertAlign w:val="superscript"/>
                <w:lang w:val="en-US"/>
              </w:rPr>
              <w:t>st</w:t>
            </w:r>
            <w:r w:rsidRPr="00363E85">
              <w:rPr>
                <w:rFonts w:asciiTheme="minorHAnsi" w:hAnsiTheme="minorHAnsi"/>
                <w:b/>
                <w:i/>
                <w:sz w:val="22"/>
                <w:lang w:val="en-US"/>
              </w:rPr>
              <w:t xml:space="preserve"> training session a general introduction and guidance is given with more details in subsequent sessions</w:t>
            </w:r>
          </w:p>
        </w:tc>
      </w:tr>
      <w:tr w:rsidR="00FE361E" w:rsidRPr="00363E85" w:rsidTr="008C55AC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745A66" w:rsidRPr="00363E85" w:rsidRDefault="00363E85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14.15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745A66" w:rsidRPr="00363E85" w:rsidRDefault="00363E85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15.00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745A66" w:rsidRPr="00363E85" w:rsidRDefault="008B1ED1" w:rsidP="00920FFB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Cross cutting issues: IED interaction with</w:t>
            </w:r>
            <w:r w:rsidR="000532A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other </w:t>
            </w:r>
            <w:r w:rsidR="000532A3">
              <w:rPr>
                <w:rFonts w:asciiTheme="minorHAnsi" w:hAnsiTheme="minorHAnsi"/>
                <w:sz w:val="22"/>
                <w:szCs w:val="22"/>
                <w:lang w:val="en-US"/>
              </w:rPr>
              <w:lastRenderedPageBreak/>
              <w:t>environmental legislation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</w:tcPr>
          <w:p w:rsidR="00745A66" w:rsidRPr="00363E85" w:rsidRDefault="00FC203C" w:rsidP="00FC203C">
            <w:pPr>
              <w:spacing w:before="120" w:after="120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proofErr w:type="spellStart"/>
            <w:r w:rsidRPr="00FC203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lastRenderedPageBreak/>
              <w:t>Christof</w:t>
            </w:r>
            <w:proofErr w:type="spellEnd"/>
            <w:r w:rsidRPr="00FC203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203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Planitzer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, </w:t>
            </w:r>
            <w:r w:rsidRPr="00FC203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Legal Expert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, </w:t>
            </w:r>
            <w:r w:rsidRPr="00FC203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Administration Lower Austria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, </w:t>
            </w:r>
            <w:r w:rsidRPr="00FC203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lastRenderedPageBreak/>
              <w:t>Department of Environment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, Austria</w:t>
            </w:r>
          </w:p>
        </w:tc>
        <w:tc>
          <w:tcPr>
            <w:tcW w:w="5937" w:type="dxa"/>
            <w:tcBorders>
              <w:bottom w:val="single" w:sz="4" w:space="0" w:color="auto"/>
            </w:tcBorders>
            <w:shd w:val="clear" w:color="auto" w:fill="auto"/>
          </w:tcPr>
          <w:p w:rsidR="00920FFB" w:rsidRDefault="00920FFB" w:rsidP="00522DC2">
            <w:pPr>
              <w:spacing w:before="120" w:after="120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lastRenderedPageBreak/>
              <w:t xml:space="preserve">A series of IED cross cutting subjects  with other environmental legislation will be given, including those amongst other with </w:t>
            </w:r>
            <w:r>
              <w:rPr>
                <w:rFonts w:asciiTheme="minorHAnsi" w:hAnsiTheme="minorHAnsi"/>
                <w:sz w:val="22"/>
                <w:lang w:val="en-US"/>
              </w:rPr>
              <w:lastRenderedPageBreak/>
              <w:t>ambient water quality, air quality, nature, waste, chemicals and EIA.</w:t>
            </w:r>
          </w:p>
          <w:p w:rsidR="000532A3" w:rsidRPr="00920FFB" w:rsidRDefault="000532A3" w:rsidP="00522DC2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lang w:val="en-US"/>
              </w:rPr>
            </w:pPr>
            <w:r w:rsidRPr="00920FFB">
              <w:rPr>
                <w:rFonts w:asciiTheme="minorHAnsi" w:hAnsiTheme="minorHAnsi"/>
                <w:b/>
                <w:i/>
                <w:sz w:val="22"/>
                <w:lang w:val="en-US"/>
              </w:rPr>
              <w:t>In the 1st training session a general introduction and guidance is given with more details in subsequent sessions</w:t>
            </w:r>
            <w:r w:rsidR="00920FFB" w:rsidRPr="00920FFB">
              <w:rPr>
                <w:rFonts w:asciiTheme="minorHAnsi" w:hAnsiTheme="minorHAnsi"/>
                <w:b/>
                <w:i/>
                <w:sz w:val="22"/>
                <w:lang w:val="en-US"/>
              </w:rPr>
              <w:t xml:space="preserve">. IED and WFD </w:t>
            </w:r>
            <w:r w:rsidR="001F153F">
              <w:rPr>
                <w:rFonts w:asciiTheme="minorHAnsi" w:hAnsiTheme="minorHAnsi"/>
                <w:b/>
                <w:i/>
                <w:sz w:val="22"/>
                <w:lang w:val="en-US"/>
              </w:rPr>
              <w:t xml:space="preserve">(part 1) </w:t>
            </w:r>
            <w:r w:rsidR="00920FFB" w:rsidRPr="00920FFB">
              <w:rPr>
                <w:rFonts w:asciiTheme="minorHAnsi" w:hAnsiTheme="minorHAnsi"/>
                <w:b/>
                <w:i/>
                <w:sz w:val="22"/>
                <w:lang w:val="en-US"/>
              </w:rPr>
              <w:t>is the subject for the 1</w:t>
            </w:r>
            <w:r w:rsidR="00920FFB" w:rsidRPr="00920FFB">
              <w:rPr>
                <w:rFonts w:asciiTheme="minorHAnsi" w:hAnsiTheme="minorHAnsi"/>
                <w:b/>
                <w:i/>
                <w:sz w:val="22"/>
                <w:vertAlign w:val="superscript"/>
                <w:lang w:val="en-US"/>
              </w:rPr>
              <w:t>st</w:t>
            </w:r>
            <w:r w:rsidR="00920FFB" w:rsidRPr="00920FFB">
              <w:rPr>
                <w:rFonts w:asciiTheme="minorHAnsi" w:hAnsiTheme="minorHAnsi"/>
                <w:b/>
                <w:i/>
                <w:sz w:val="22"/>
                <w:lang w:val="en-US"/>
              </w:rPr>
              <w:t xml:space="preserve"> training session.</w:t>
            </w:r>
            <w:r w:rsidRPr="00920FFB">
              <w:rPr>
                <w:rFonts w:asciiTheme="minorHAnsi" w:hAnsiTheme="minorHAnsi"/>
                <w:b/>
                <w:i/>
                <w:sz w:val="22"/>
                <w:lang w:val="en-US"/>
              </w:rPr>
              <w:t xml:space="preserve"> </w:t>
            </w:r>
          </w:p>
        </w:tc>
      </w:tr>
      <w:tr w:rsidR="00FE361E" w:rsidRPr="00363E85" w:rsidTr="008C55AC">
        <w:tc>
          <w:tcPr>
            <w:tcW w:w="80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255C6" w:rsidRPr="00363E85" w:rsidRDefault="00F255C6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255C6" w:rsidRPr="00363E85" w:rsidRDefault="00F255C6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3123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255C6" w:rsidRPr="00363E85" w:rsidRDefault="00F255C6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FE361E" w:rsidRPr="00363E85" w:rsidTr="008C55AC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624C32" w:rsidRPr="00363E85" w:rsidRDefault="00363E85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15.15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624C32" w:rsidRPr="00363E85" w:rsidRDefault="00363E85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15.45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624C32" w:rsidRPr="00363E85" w:rsidRDefault="000532A3" w:rsidP="00920FFB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Guidance</w:t>
            </w:r>
            <w:r w:rsidR="00920FF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for </w:t>
            </w:r>
            <w:r w:rsidR="00954F4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IED managers</w:t>
            </w:r>
            <w:r w:rsidR="000834C0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considering cross cutting issues with other environmental legislation</w:t>
            </w:r>
          </w:p>
        </w:tc>
        <w:tc>
          <w:tcPr>
            <w:tcW w:w="3830" w:type="dxa"/>
            <w:shd w:val="clear" w:color="auto" w:fill="auto"/>
          </w:tcPr>
          <w:p w:rsidR="00624C32" w:rsidRPr="00363E85" w:rsidRDefault="00FC203C" w:rsidP="00522DC2">
            <w:pPr>
              <w:spacing w:before="120" w:after="120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proofErr w:type="spellStart"/>
            <w:r w:rsidRPr="00FC203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Christof</w:t>
            </w:r>
            <w:proofErr w:type="spellEnd"/>
            <w:r w:rsidRPr="00FC203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203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Planitzer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, </w:t>
            </w:r>
            <w:r w:rsidRPr="00FC203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Legal Expert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, </w:t>
            </w:r>
            <w:r w:rsidRPr="00FC203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Administration Lower Austria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, </w:t>
            </w:r>
            <w:r w:rsidRPr="00FC203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Department of Environment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, Austria</w:t>
            </w:r>
          </w:p>
        </w:tc>
        <w:tc>
          <w:tcPr>
            <w:tcW w:w="5937" w:type="dxa"/>
            <w:shd w:val="clear" w:color="auto" w:fill="auto"/>
          </w:tcPr>
          <w:p w:rsidR="00031678" w:rsidRDefault="00920FFB" w:rsidP="00522DC2">
            <w:pPr>
              <w:spacing w:before="120" w:after="120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Guidance and check</w:t>
            </w:r>
            <w:r w:rsidR="00031678">
              <w:rPr>
                <w:rFonts w:asciiTheme="minorHAnsi" w:hAnsiTheme="minorHAnsi"/>
                <w:sz w:val="22"/>
                <w:lang w:val="en-US"/>
              </w:rPr>
              <w:t xml:space="preserve">lists for IED managers and </w:t>
            </w:r>
            <w:r>
              <w:rPr>
                <w:rFonts w:asciiTheme="minorHAnsi" w:hAnsiTheme="minorHAnsi"/>
                <w:sz w:val="22"/>
                <w:lang w:val="en-US"/>
              </w:rPr>
              <w:t xml:space="preserve"> managers </w:t>
            </w:r>
            <w:r w:rsidR="00031678">
              <w:rPr>
                <w:rFonts w:asciiTheme="minorHAnsi" w:hAnsiTheme="minorHAnsi"/>
                <w:sz w:val="22"/>
                <w:lang w:val="en-US"/>
              </w:rPr>
              <w:t>of other Directives/Regulations</w:t>
            </w:r>
          </w:p>
          <w:p w:rsidR="00C8000D" w:rsidRPr="00031678" w:rsidRDefault="00920FFB" w:rsidP="00522DC2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lang w:val="en-US"/>
              </w:rPr>
            </w:pPr>
            <w:r w:rsidRPr="00031678">
              <w:rPr>
                <w:rFonts w:asciiTheme="minorHAnsi" w:hAnsiTheme="minorHAnsi"/>
                <w:b/>
                <w:i/>
                <w:sz w:val="22"/>
                <w:lang w:val="en-US"/>
              </w:rPr>
              <w:t>(1</w:t>
            </w:r>
            <w:r w:rsidRPr="00031678">
              <w:rPr>
                <w:rFonts w:asciiTheme="minorHAnsi" w:hAnsiTheme="minorHAnsi"/>
                <w:b/>
                <w:i/>
                <w:sz w:val="22"/>
                <w:vertAlign w:val="superscript"/>
                <w:lang w:val="en-US"/>
              </w:rPr>
              <w:t>st</w:t>
            </w:r>
            <w:r w:rsidRPr="00031678">
              <w:rPr>
                <w:rFonts w:asciiTheme="minorHAnsi" w:hAnsiTheme="minorHAnsi"/>
                <w:b/>
                <w:i/>
                <w:sz w:val="22"/>
                <w:lang w:val="en-US"/>
              </w:rPr>
              <w:t xml:space="preserve"> training</w:t>
            </w:r>
            <w:r w:rsidR="001F153F">
              <w:rPr>
                <w:rFonts w:asciiTheme="minorHAnsi" w:hAnsiTheme="minorHAnsi"/>
                <w:b/>
                <w:i/>
                <w:sz w:val="22"/>
                <w:lang w:val="en-US"/>
              </w:rPr>
              <w:t>:</w:t>
            </w:r>
            <w:r w:rsidR="000834C0" w:rsidRPr="00031678">
              <w:rPr>
                <w:rFonts w:asciiTheme="minorHAnsi" w:hAnsiTheme="minorHAnsi"/>
                <w:b/>
                <w:i/>
                <w:sz w:val="22"/>
                <w:lang w:val="en-US"/>
              </w:rPr>
              <w:t xml:space="preserve"> IED/WFD</w:t>
            </w:r>
            <w:r w:rsidR="001F153F">
              <w:rPr>
                <w:rFonts w:asciiTheme="minorHAnsi" w:hAnsiTheme="minorHAnsi"/>
                <w:b/>
                <w:i/>
                <w:sz w:val="22"/>
                <w:lang w:val="en-US"/>
              </w:rPr>
              <w:t xml:space="preserve"> part 1</w:t>
            </w:r>
            <w:r w:rsidRPr="00031678">
              <w:rPr>
                <w:rFonts w:asciiTheme="minorHAnsi" w:hAnsiTheme="minorHAnsi"/>
                <w:b/>
                <w:i/>
                <w:sz w:val="22"/>
                <w:lang w:val="en-US"/>
              </w:rPr>
              <w:t>)</w:t>
            </w:r>
          </w:p>
        </w:tc>
      </w:tr>
      <w:tr w:rsidR="00FE361E" w:rsidRPr="00363E85" w:rsidTr="008C55AC">
        <w:tc>
          <w:tcPr>
            <w:tcW w:w="801" w:type="dxa"/>
            <w:shd w:val="clear" w:color="auto" w:fill="auto"/>
          </w:tcPr>
          <w:p w:rsidR="00C8000D" w:rsidRPr="00363E85" w:rsidRDefault="00954F44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15.45</w:t>
            </w:r>
          </w:p>
        </w:tc>
        <w:tc>
          <w:tcPr>
            <w:tcW w:w="864" w:type="dxa"/>
            <w:shd w:val="clear" w:color="auto" w:fill="auto"/>
          </w:tcPr>
          <w:p w:rsidR="00C8000D" w:rsidRPr="00363E85" w:rsidRDefault="00954F44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16.30</w:t>
            </w:r>
          </w:p>
        </w:tc>
        <w:tc>
          <w:tcPr>
            <w:tcW w:w="3356" w:type="dxa"/>
            <w:shd w:val="clear" w:color="auto" w:fill="auto"/>
          </w:tcPr>
          <w:p w:rsidR="00C8000D" w:rsidRPr="00363E85" w:rsidRDefault="00954F44" w:rsidP="00920FFB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54F4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Experience in other countries with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IED interaction with</w:t>
            </w:r>
            <w:r w:rsidRPr="00954F4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920FF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other environmental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legislation in other countries</w:t>
            </w:r>
          </w:p>
        </w:tc>
        <w:tc>
          <w:tcPr>
            <w:tcW w:w="3830" w:type="dxa"/>
            <w:shd w:val="clear" w:color="auto" w:fill="auto"/>
          </w:tcPr>
          <w:p w:rsidR="00C8000D" w:rsidRPr="00226994" w:rsidRDefault="00FC203C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nl-NL"/>
              </w:rPr>
            </w:pPr>
            <w:proofErr w:type="spellStart"/>
            <w:r w:rsidRPr="00FC203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Christof</w:t>
            </w:r>
            <w:proofErr w:type="spellEnd"/>
            <w:r w:rsidRPr="00FC203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203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Planitzer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, </w:t>
            </w:r>
            <w:r w:rsidRPr="00FC203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Legal Expert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, </w:t>
            </w:r>
            <w:r w:rsidRPr="00FC203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Administration Lower Austria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, </w:t>
            </w:r>
            <w:r w:rsidRPr="00FC203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Department of Environment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, Austria</w:t>
            </w:r>
            <w:r w:rsidRPr="00226994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</w:t>
            </w:r>
            <w:r w:rsidRPr="008C55AC">
              <w:rPr>
                <w:rFonts w:asciiTheme="minorHAnsi" w:hAnsiTheme="minorHAnsi"/>
                <w:sz w:val="22"/>
                <w:szCs w:val="22"/>
                <w:lang w:val="nl-NL"/>
              </w:rPr>
              <w:t>Ike van der Putte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(ECRAN ECENA Coordinator)</w:t>
            </w:r>
          </w:p>
        </w:tc>
        <w:tc>
          <w:tcPr>
            <w:tcW w:w="5937" w:type="dxa"/>
            <w:shd w:val="clear" w:color="auto" w:fill="auto"/>
          </w:tcPr>
          <w:p w:rsidR="00AA2DDF" w:rsidRDefault="000834C0" w:rsidP="00522DC2">
            <w:pPr>
              <w:spacing w:before="120" w:after="120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 xml:space="preserve">Experience description in other selected countries </w:t>
            </w:r>
          </w:p>
          <w:p w:rsidR="000834C0" w:rsidRPr="00031678" w:rsidRDefault="000834C0" w:rsidP="00522DC2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lang w:val="en-US"/>
              </w:rPr>
            </w:pPr>
            <w:r w:rsidRPr="00031678">
              <w:rPr>
                <w:rFonts w:asciiTheme="minorHAnsi" w:hAnsiTheme="minorHAnsi"/>
                <w:b/>
                <w:i/>
                <w:sz w:val="22"/>
                <w:lang w:val="en-US"/>
              </w:rPr>
              <w:t>(1</w:t>
            </w:r>
            <w:r w:rsidRPr="00031678">
              <w:rPr>
                <w:rFonts w:asciiTheme="minorHAnsi" w:hAnsiTheme="minorHAnsi"/>
                <w:b/>
                <w:i/>
                <w:sz w:val="22"/>
                <w:vertAlign w:val="superscript"/>
                <w:lang w:val="en-US"/>
              </w:rPr>
              <w:t>st</w:t>
            </w:r>
            <w:r w:rsidRPr="00031678">
              <w:rPr>
                <w:rFonts w:asciiTheme="minorHAnsi" w:hAnsiTheme="minorHAnsi"/>
                <w:b/>
                <w:i/>
                <w:sz w:val="22"/>
                <w:lang w:val="en-US"/>
              </w:rPr>
              <w:t xml:space="preserve"> training IED/WFD)</w:t>
            </w:r>
          </w:p>
        </w:tc>
      </w:tr>
      <w:tr w:rsidR="00FE361E" w:rsidRPr="00363E85" w:rsidTr="008C55AC">
        <w:tc>
          <w:tcPr>
            <w:tcW w:w="801" w:type="dxa"/>
            <w:shd w:val="clear" w:color="auto" w:fill="auto"/>
          </w:tcPr>
          <w:p w:rsidR="00AA2DDF" w:rsidRPr="00363E85" w:rsidRDefault="00954F44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16.30</w:t>
            </w:r>
          </w:p>
        </w:tc>
        <w:tc>
          <w:tcPr>
            <w:tcW w:w="864" w:type="dxa"/>
            <w:shd w:val="clear" w:color="auto" w:fill="auto"/>
          </w:tcPr>
          <w:p w:rsidR="00AA2DDF" w:rsidRPr="00363E85" w:rsidRDefault="00954F44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17.00</w:t>
            </w:r>
          </w:p>
        </w:tc>
        <w:tc>
          <w:tcPr>
            <w:tcW w:w="3356" w:type="dxa"/>
            <w:shd w:val="clear" w:color="auto" w:fill="auto"/>
          </w:tcPr>
          <w:p w:rsidR="00AA2DDF" w:rsidRPr="00363E85" w:rsidRDefault="00954F44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Questions and discussion</w:t>
            </w:r>
          </w:p>
        </w:tc>
        <w:tc>
          <w:tcPr>
            <w:tcW w:w="3830" w:type="dxa"/>
            <w:shd w:val="clear" w:color="auto" w:fill="auto"/>
          </w:tcPr>
          <w:p w:rsidR="00AA2DDF" w:rsidRPr="00363E85" w:rsidRDefault="00B5688E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Participants</w:t>
            </w:r>
          </w:p>
        </w:tc>
        <w:tc>
          <w:tcPr>
            <w:tcW w:w="5937" w:type="dxa"/>
            <w:shd w:val="clear" w:color="auto" w:fill="auto"/>
          </w:tcPr>
          <w:p w:rsidR="00AA2DDF" w:rsidRPr="00363E85" w:rsidRDefault="00AA2DDF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FE361E" w:rsidRPr="00363E85" w:rsidTr="008C55AC">
        <w:tc>
          <w:tcPr>
            <w:tcW w:w="801" w:type="dxa"/>
            <w:shd w:val="clear" w:color="auto" w:fill="auto"/>
          </w:tcPr>
          <w:p w:rsidR="00624C32" w:rsidRPr="00363E85" w:rsidRDefault="00B5688E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17.00</w:t>
            </w:r>
          </w:p>
        </w:tc>
        <w:tc>
          <w:tcPr>
            <w:tcW w:w="864" w:type="dxa"/>
            <w:shd w:val="clear" w:color="auto" w:fill="auto"/>
          </w:tcPr>
          <w:p w:rsidR="00624C32" w:rsidRPr="00363E85" w:rsidRDefault="00624C32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3356" w:type="dxa"/>
            <w:shd w:val="clear" w:color="auto" w:fill="auto"/>
          </w:tcPr>
          <w:p w:rsidR="00624C32" w:rsidRPr="00363E85" w:rsidRDefault="00B5688E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Closure</w:t>
            </w:r>
          </w:p>
        </w:tc>
        <w:tc>
          <w:tcPr>
            <w:tcW w:w="3830" w:type="dxa"/>
            <w:shd w:val="clear" w:color="auto" w:fill="auto"/>
          </w:tcPr>
          <w:p w:rsidR="00FC203C" w:rsidRDefault="00FC203C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8C55AC">
              <w:rPr>
                <w:rFonts w:asciiTheme="minorHAnsi" w:hAnsiTheme="minorHAnsi"/>
                <w:sz w:val="22"/>
                <w:szCs w:val="22"/>
                <w:lang w:val="nl-NL"/>
              </w:rPr>
              <w:t>Ike van der Putte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(ECRAN ECENA Coordinator)</w:t>
            </w:r>
          </w:p>
          <w:p w:rsidR="00624C32" w:rsidRPr="00363E85" w:rsidRDefault="00B5688E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C203C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host country representative</w:t>
            </w:r>
            <w:r w:rsidR="00FC203C" w:rsidRPr="00FC203C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FC203C" w:rsidRPr="00FC203C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tbd</w:t>
            </w:r>
            <w:proofErr w:type="spellEnd"/>
          </w:p>
        </w:tc>
        <w:tc>
          <w:tcPr>
            <w:tcW w:w="5937" w:type="dxa"/>
            <w:shd w:val="clear" w:color="auto" w:fill="auto"/>
          </w:tcPr>
          <w:p w:rsidR="00AA2DDF" w:rsidRPr="00363E85" w:rsidRDefault="00AA2DDF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:rsidR="00DB6B4B" w:rsidRPr="00363E85" w:rsidRDefault="00DB6B4B" w:rsidP="0048225C">
      <w:pPr>
        <w:tabs>
          <w:tab w:val="left" w:pos="1006"/>
          <w:tab w:val="left" w:pos="1823"/>
          <w:tab w:val="left" w:pos="3852"/>
          <w:tab w:val="left" w:pos="5882"/>
          <w:tab w:val="left" w:pos="7911"/>
          <w:tab w:val="left" w:pos="9941"/>
          <w:tab w:val="left" w:pos="11970"/>
        </w:tabs>
        <w:ind w:left="250"/>
        <w:rPr>
          <w:rFonts w:asciiTheme="minorHAnsi" w:hAnsiTheme="minorHAnsi"/>
          <w:b/>
          <w:sz w:val="22"/>
          <w:szCs w:val="22"/>
          <w:lang w:val="en-US"/>
        </w:rPr>
      </w:pPr>
    </w:p>
    <w:p w:rsidR="00421031" w:rsidRPr="00363E85" w:rsidRDefault="00421031">
      <w:pPr>
        <w:rPr>
          <w:rFonts w:asciiTheme="minorHAnsi" w:hAnsiTheme="minorHAnsi"/>
          <w:b/>
          <w:sz w:val="22"/>
          <w:szCs w:val="22"/>
          <w:lang w:val="en-US"/>
        </w:rPr>
      </w:pPr>
      <w:r w:rsidRPr="00363E85">
        <w:rPr>
          <w:rFonts w:asciiTheme="minorHAnsi" w:hAnsiTheme="minorHAnsi"/>
          <w:b/>
          <w:sz w:val="22"/>
          <w:szCs w:val="22"/>
          <w:lang w:val="en-US"/>
        </w:rPr>
        <w:br w:type="page"/>
      </w:r>
    </w:p>
    <w:p w:rsidR="00DB6B4B" w:rsidRPr="00363E85" w:rsidRDefault="00DB6B4B" w:rsidP="0048225C">
      <w:pPr>
        <w:tabs>
          <w:tab w:val="left" w:pos="1006"/>
          <w:tab w:val="left" w:pos="1823"/>
          <w:tab w:val="left" w:pos="3852"/>
          <w:tab w:val="left" w:pos="5882"/>
          <w:tab w:val="left" w:pos="7911"/>
          <w:tab w:val="left" w:pos="9941"/>
          <w:tab w:val="left" w:pos="11970"/>
        </w:tabs>
        <w:ind w:left="250"/>
        <w:rPr>
          <w:rFonts w:asciiTheme="minorHAnsi" w:hAnsiTheme="minorHAnsi"/>
          <w:b/>
          <w:sz w:val="22"/>
          <w:szCs w:val="22"/>
          <w:lang w:val="en-US"/>
        </w:rPr>
      </w:pPr>
    </w:p>
    <w:p w:rsidR="00A946C8" w:rsidRDefault="00A946C8" w:rsidP="00522DC2">
      <w:pPr>
        <w:tabs>
          <w:tab w:val="left" w:pos="1006"/>
          <w:tab w:val="left" w:pos="1823"/>
          <w:tab w:val="left" w:pos="3852"/>
          <w:tab w:val="left" w:pos="5882"/>
          <w:tab w:val="left" w:pos="7911"/>
          <w:tab w:val="left" w:pos="9941"/>
          <w:tab w:val="left" w:pos="11970"/>
        </w:tabs>
        <w:spacing w:before="120" w:after="120"/>
        <w:ind w:left="25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Day 2</w:t>
      </w:r>
      <w:r w:rsidR="00895824">
        <w:rPr>
          <w:rFonts w:asciiTheme="minorHAnsi" w:hAnsiTheme="minorHAnsi"/>
          <w:b/>
          <w:sz w:val="22"/>
          <w:szCs w:val="22"/>
        </w:rPr>
        <w:t>, Wednesday 21 May 2014</w:t>
      </w:r>
    </w:p>
    <w:p w:rsidR="00FC203C" w:rsidRPr="00FC203C" w:rsidRDefault="00FC203C" w:rsidP="00FC203C">
      <w:pPr>
        <w:tabs>
          <w:tab w:val="left" w:pos="1006"/>
          <w:tab w:val="left" w:pos="1823"/>
          <w:tab w:val="left" w:pos="3852"/>
          <w:tab w:val="left" w:pos="5882"/>
          <w:tab w:val="left" w:pos="7911"/>
          <w:tab w:val="left" w:pos="9941"/>
          <w:tab w:val="left" w:pos="11970"/>
        </w:tabs>
        <w:spacing w:before="120" w:after="120"/>
        <w:ind w:left="250"/>
        <w:rPr>
          <w:rFonts w:asciiTheme="minorHAnsi" w:hAnsiTheme="minorHAnsi"/>
          <w:b/>
          <w:sz w:val="22"/>
          <w:szCs w:val="22"/>
        </w:rPr>
      </w:pPr>
      <w:r w:rsidRPr="00FC203C">
        <w:rPr>
          <w:rFonts w:asciiTheme="minorHAnsi" w:hAnsiTheme="minorHAnsi"/>
          <w:b/>
          <w:sz w:val="22"/>
          <w:szCs w:val="22"/>
        </w:rPr>
        <w:t>Topic: Special subjects (</w:t>
      </w:r>
      <w:proofErr w:type="spellStart"/>
      <w:r w:rsidRPr="00FC203C">
        <w:rPr>
          <w:rFonts w:asciiTheme="minorHAnsi" w:hAnsiTheme="minorHAnsi"/>
          <w:b/>
          <w:sz w:val="22"/>
          <w:szCs w:val="22"/>
        </w:rPr>
        <w:t>SEVESO</w:t>
      </w:r>
      <w:proofErr w:type="spellEnd"/>
      <w:r w:rsidRPr="00FC203C">
        <w:rPr>
          <w:rFonts w:asciiTheme="minorHAnsi" w:hAnsiTheme="minorHAnsi"/>
          <w:b/>
          <w:sz w:val="22"/>
          <w:szCs w:val="22"/>
        </w:rPr>
        <w:t xml:space="preserve">) and preparation for common inspection/site visit   </w:t>
      </w:r>
    </w:p>
    <w:p w:rsidR="00FC203C" w:rsidRDefault="00FC203C" w:rsidP="00FC203C">
      <w:pPr>
        <w:tabs>
          <w:tab w:val="left" w:pos="1006"/>
          <w:tab w:val="left" w:pos="1823"/>
          <w:tab w:val="left" w:pos="3852"/>
          <w:tab w:val="left" w:pos="5882"/>
          <w:tab w:val="left" w:pos="7911"/>
          <w:tab w:val="left" w:pos="9941"/>
          <w:tab w:val="left" w:pos="11970"/>
        </w:tabs>
        <w:spacing w:before="120" w:after="120"/>
        <w:ind w:left="25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Venue:  Zagreb, Croatia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864"/>
        <w:gridCol w:w="3356"/>
        <w:gridCol w:w="3830"/>
        <w:gridCol w:w="5937"/>
      </w:tblGrid>
      <w:tr w:rsidR="00A946C8" w:rsidRPr="00421031" w:rsidTr="00FC203C">
        <w:trPr>
          <w:tblHeader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EEECE1"/>
          </w:tcPr>
          <w:p w:rsidR="00A946C8" w:rsidRPr="00421031" w:rsidRDefault="00A946C8" w:rsidP="00FE361E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421031">
              <w:rPr>
                <w:rFonts w:asciiTheme="minorHAnsi" w:hAnsiTheme="minorHAnsi"/>
                <w:b/>
                <w:sz w:val="22"/>
                <w:szCs w:val="22"/>
              </w:rPr>
              <w:t>Start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EEECE1"/>
          </w:tcPr>
          <w:p w:rsidR="00A946C8" w:rsidRPr="00421031" w:rsidRDefault="00A946C8" w:rsidP="00FE361E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421031">
              <w:rPr>
                <w:rFonts w:asciiTheme="minorHAnsi" w:hAnsiTheme="minorHAnsi"/>
                <w:b/>
                <w:sz w:val="22"/>
                <w:szCs w:val="22"/>
              </w:rPr>
              <w:t>Finish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EEECE1"/>
          </w:tcPr>
          <w:p w:rsidR="00A946C8" w:rsidRPr="00421031" w:rsidRDefault="00A946C8" w:rsidP="00FE361E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421031">
              <w:rPr>
                <w:rFonts w:asciiTheme="minorHAnsi" w:hAnsi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EEECE1"/>
          </w:tcPr>
          <w:p w:rsidR="00A946C8" w:rsidRPr="00421031" w:rsidRDefault="00A946C8" w:rsidP="00FE361E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421031">
              <w:rPr>
                <w:rFonts w:asciiTheme="minorHAnsi" w:hAnsiTheme="minorHAnsi"/>
                <w:b/>
                <w:sz w:val="22"/>
                <w:szCs w:val="22"/>
              </w:rPr>
              <w:t>Speaker</w:t>
            </w:r>
          </w:p>
        </w:tc>
        <w:tc>
          <w:tcPr>
            <w:tcW w:w="5937" w:type="dxa"/>
            <w:tcBorders>
              <w:bottom w:val="single" w:sz="4" w:space="0" w:color="auto"/>
            </w:tcBorders>
            <w:shd w:val="clear" w:color="auto" w:fill="EEECE1"/>
          </w:tcPr>
          <w:p w:rsidR="00A946C8" w:rsidRPr="00421031" w:rsidRDefault="00A946C8" w:rsidP="00FE361E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421031">
              <w:rPr>
                <w:rFonts w:asciiTheme="minorHAnsi" w:hAnsiTheme="minorHAnsi"/>
                <w:b/>
                <w:sz w:val="22"/>
                <w:szCs w:val="22"/>
              </w:rPr>
              <w:t>Sub topic/Content</w:t>
            </w:r>
          </w:p>
        </w:tc>
      </w:tr>
      <w:tr w:rsidR="00A946C8" w:rsidRPr="00421031" w:rsidTr="00382420">
        <w:tc>
          <w:tcPr>
            <w:tcW w:w="801" w:type="dxa"/>
            <w:tcBorders>
              <w:bottom w:val="single" w:sz="4" w:space="0" w:color="auto"/>
            </w:tcBorders>
          </w:tcPr>
          <w:p w:rsidR="00A946C8" w:rsidRPr="00421031" w:rsidRDefault="00382420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08.45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946C8" w:rsidRPr="00421031" w:rsidRDefault="00031678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="00382420">
              <w:rPr>
                <w:rFonts w:asciiTheme="minorHAnsi" w:hAnsiTheme="minorHAnsi"/>
                <w:sz w:val="22"/>
                <w:szCs w:val="22"/>
              </w:rPr>
              <w:t>9.30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A946C8" w:rsidRPr="00421031" w:rsidRDefault="00382420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Special subject SEVESO</w:t>
            </w:r>
          </w:p>
        </w:tc>
        <w:tc>
          <w:tcPr>
            <w:tcW w:w="3830" w:type="dxa"/>
            <w:shd w:val="clear" w:color="auto" w:fill="auto"/>
          </w:tcPr>
          <w:p w:rsidR="00FC203C" w:rsidRDefault="00FC203C" w:rsidP="00FC203C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FC203C">
              <w:rPr>
                <w:rFonts w:asciiTheme="minorHAnsi" w:hAnsiTheme="minorHAnsi"/>
                <w:sz w:val="22"/>
                <w:szCs w:val="22"/>
                <w:lang w:val="nl-NL"/>
              </w:rPr>
              <w:t>Costa Stanislav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, </w:t>
            </w:r>
            <w:r w:rsidRPr="00FC203C">
              <w:rPr>
                <w:rFonts w:asciiTheme="minorHAnsi" w:hAnsiTheme="minorHAnsi"/>
                <w:sz w:val="22"/>
                <w:szCs w:val="22"/>
                <w:lang w:val="nl-NL"/>
              </w:rPr>
              <w:t>Senior environmental commissioner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, </w:t>
            </w:r>
            <w:r w:rsidRPr="00FC203C">
              <w:rPr>
                <w:rFonts w:asciiTheme="minorHAnsi" w:hAnsiTheme="minorHAnsi"/>
                <w:sz w:val="22"/>
                <w:szCs w:val="22"/>
                <w:lang w:val="nl-NL"/>
              </w:rPr>
              <w:t>Regional Commissariat Cluj-Cluj County Commissariat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>, Romania</w:t>
            </w:r>
          </w:p>
          <w:p w:rsidR="00FC203C" w:rsidRDefault="00382420" w:rsidP="00FC203C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D94471">
              <w:rPr>
                <w:rFonts w:asciiTheme="minorHAnsi" w:hAnsiTheme="minorHAnsi"/>
                <w:sz w:val="22"/>
                <w:szCs w:val="22"/>
                <w:lang w:val="nl-NL"/>
              </w:rPr>
              <w:t>Ike van der Putte</w:t>
            </w:r>
            <w:r w:rsidR="00FC203C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(ECRAN ECENA Coordinator)</w:t>
            </w:r>
          </w:p>
          <w:p w:rsidR="00A946C8" w:rsidRPr="00D94471" w:rsidRDefault="00A946C8" w:rsidP="00FC203C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5937" w:type="dxa"/>
            <w:shd w:val="clear" w:color="auto" w:fill="auto"/>
          </w:tcPr>
          <w:p w:rsidR="00031678" w:rsidRDefault="00382420" w:rsidP="0038242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strong relationship exists between the IPPC/IED installations and SEVESO installations. In a series of presentations  introductions are given on the major elements of the SEVESO Directive with developments from SEVSO I to SEVESO III, Safety Report, Safety Management System, Hazard Identification, Consequence Analysis</w:t>
            </w:r>
            <w:r w:rsidR="00031678">
              <w:rPr>
                <w:rFonts w:asciiTheme="minorHAnsi" w:hAnsiTheme="minorHAnsi"/>
                <w:sz w:val="22"/>
                <w:szCs w:val="22"/>
              </w:rPr>
              <w:t xml:space="preserve">, Internal and External Emergency Plans and Land-use planning. </w:t>
            </w:r>
          </w:p>
          <w:p w:rsidR="00A946C8" w:rsidRPr="00031678" w:rsidRDefault="00031678" w:rsidP="00382420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031678">
              <w:rPr>
                <w:rFonts w:asciiTheme="minorHAnsi" w:hAnsiTheme="minorHAnsi"/>
                <w:b/>
                <w:i/>
                <w:sz w:val="22"/>
                <w:szCs w:val="22"/>
              </w:rPr>
              <w:t>In the 1</w:t>
            </w:r>
            <w:r w:rsidRPr="00031678">
              <w:rPr>
                <w:rFonts w:asciiTheme="minorHAnsi" w:hAnsiTheme="minorHAnsi"/>
                <w:b/>
                <w:i/>
                <w:sz w:val="22"/>
                <w:szCs w:val="22"/>
                <w:vertAlign w:val="superscript"/>
              </w:rPr>
              <w:t>st</w:t>
            </w:r>
            <w:r w:rsidRPr="00031678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training session a brief overview is given with more detailed elements in the subsequent courses</w:t>
            </w:r>
          </w:p>
        </w:tc>
      </w:tr>
      <w:tr w:rsidR="00A946C8" w:rsidRPr="00421031" w:rsidTr="00382420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A946C8" w:rsidRPr="00421031" w:rsidRDefault="00031678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09.30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A946C8" w:rsidRPr="00421031" w:rsidRDefault="00031678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10.30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A946C8" w:rsidRPr="00421031" w:rsidRDefault="00031678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Special subject SEVESO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</w:tcPr>
          <w:p w:rsidR="00FC203C" w:rsidRDefault="00031678" w:rsidP="00FC203C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Ike van der Putte</w:t>
            </w:r>
            <w:r w:rsidR="00FC203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C203C">
              <w:rPr>
                <w:rFonts w:asciiTheme="minorHAnsi" w:hAnsiTheme="minorHAnsi"/>
                <w:sz w:val="22"/>
                <w:szCs w:val="22"/>
                <w:lang w:val="nl-NL"/>
              </w:rPr>
              <w:t>(ECRAN ECENA Coordinator)</w:t>
            </w:r>
          </w:p>
          <w:p w:rsidR="00A946C8" w:rsidRPr="00421031" w:rsidRDefault="00A946C8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7" w:type="dxa"/>
            <w:tcBorders>
              <w:bottom w:val="single" w:sz="4" w:space="0" w:color="auto"/>
            </w:tcBorders>
            <w:shd w:val="clear" w:color="auto" w:fill="auto"/>
          </w:tcPr>
          <w:p w:rsidR="00A946C8" w:rsidRDefault="00031678" w:rsidP="00FE361E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Part 2. (exercises, case descriptions)</w:t>
            </w:r>
          </w:p>
          <w:p w:rsidR="00031678" w:rsidRPr="00E22483" w:rsidRDefault="00031678" w:rsidP="00FE361E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E22483">
              <w:rPr>
                <w:rFonts w:asciiTheme="minorHAnsi" w:hAnsiTheme="minorHAnsi"/>
                <w:b/>
                <w:i/>
                <w:sz w:val="22"/>
                <w:szCs w:val="22"/>
              </w:rPr>
              <w:t>(1</w:t>
            </w:r>
            <w:r w:rsidRPr="00E22483">
              <w:rPr>
                <w:rFonts w:asciiTheme="minorHAnsi" w:hAnsiTheme="minorHAnsi"/>
                <w:b/>
                <w:i/>
                <w:sz w:val="22"/>
                <w:szCs w:val="22"/>
                <w:vertAlign w:val="superscript"/>
              </w:rPr>
              <w:t>st</w:t>
            </w:r>
            <w:r w:rsidRPr="00E2248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training : Hazard Identification case</w:t>
            </w:r>
            <w:r w:rsidR="00E22483" w:rsidRPr="00E22483">
              <w:rPr>
                <w:rFonts w:asciiTheme="minorHAnsi" w:hAnsiTheme="minorHAnsi"/>
                <w:b/>
                <w:i/>
                <w:sz w:val="22"/>
                <w:szCs w:val="22"/>
              </w:rPr>
              <w:t>)</w:t>
            </w:r>
          </w:p>
          <w:p w:rsidR="00031678" w:rsidRPr="00421031" w:rsidRDefault="00031678" w:rsidP="00FE361E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46C8" w:rsidRPr="00421031" w:rsidTr="00382420">
        <w:tc>
          <w:tcPr>
            <w:tcW w:w="80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946C8" w:rsidRPr="00421031" w:rsidRDefault="00E22483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10.30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946C8" w:rsidRPr="00421031" w:rsidRDefault="00E22483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10.45</w:t>
            </w:r>
          </w:p>
        </w:tc>
        <w:tc>
          <w:tcPr>
            <w:tcW w:w="13123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946C8" w:rsidRPr="00421031" w:rsidRDefault="00A946C8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21031">
              <w:rPr>
                <w:rFonts w:asciiTheme="minorHAnsi" w:hAnsiTheme="minorHAnsi"/>
                <w:b/>
                <w:i/>
                <w:sz w:val="22"/>
                <w:szCs w:val="22"/>
              </w:rPr>
              <w:t>Coffee Break</w:t>
            </w:r>
          </w:p>
        </w:tc>
      </w:tr>
      <w:tr w:rsidR="00A946C8" w:rsidRPr="00421031" w:rsidTr="00382420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A946C8" w:rsidRPr="00421031" w:rsidRDefault="00E22483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10.45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A946C8" w:rsidRPr="00421031" w:rsidRDefault="00E22483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12.30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A946C8" w:rsidRPr="00421031" w:rsidRDefault="00E22483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Introductions on the factory to be visited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</w:tcPr>
          <w:p w:rsidR="00A946C8" w:rsidRPr="00FC203C" w:rsidRDefault="00E22483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FC203C">
              <w:rPr>
                <w:rFonts w:asciiTheme="minorHAnsi" w:hAnsiTheme="minorHAnsi"/>
                <w:sz w:val="22"/>
                <w:szCs w:val="22"/>
                <w:highlight w:val="yellow"/>
              </w:rPr>
              <w:t>Invited Representative of the Factory</w:t>
            </w:r>
            <w:r w:rsidR="00FC203C" w:rsidRPr="00FC203C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FC203C" w:rsidRPr="00FC203C">
              <w:rPr>
                <w:rFonts w:asciiTheme="minorHAnsi" w:hAnsiTheme="minorHAnsi"/>
                <w:sz w:val="22"/>
                <w:szCs w:val="22"/>
                <w:highlight w:val="yellow"/>
              </w:rPr>
              <w:t>tbd</w:t>
            </w:r>
            <w:proofErr w:type="spellEnd"/>
          </w:p>
          <w:p w:rsidR="00E22483" w:rsidRPr="00421031" w:rsidRDefault="00E22483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FC203C">
              <w:rPr>
                <w:rFonts w:asciiTheme="minorHAnsi" w:hAnsiTheme="minorHAnsi"/>
                <w:sz w:val="22"/>
                <w:szCs w:val="22"/>
                <w:highlight w:val="yellow"/>
              </w:rPr>
              <w:t>Host country representative</w:t>
            </w:r>
            <w:r w:rsidR="00FC203C" w:rsidRPr="00FC203C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FC203C" w:rsidRPr="00FC203C">
              <w:rPr>
                <w:rFonts w:asciiTheme="minorHAnsi" w:hAnsiTheme="minorHAnsi"/>
                <w:sz w:val="22"/>
                <w:szCs w:val="22"/>
                <w:highlight w:val="yellow"/>
              </w:rPr>
              <w:t>tbd</w:t>
            </w:r>
            <w:proofErr w:type="spellEnd"/>
          </w:p>
        </w:tc>
        <w:tc>
          <w:tcPr>
            <w:tcW w:w="5937" w:type="dxa"/>
            <w:tcBorders>
              <w:bottom w:val="single" w:sz="4" w:space="0" w:color="auto"/>
            </w:tcBorders>
            <w:shd w:val="clear" w:color="auto" w:fill="auto"/>
          </w:tcPr>
          <w:p w:rsidR="00A946C8" w:rsidRDefault="00E22483" w:rsidP="00FE361E">
            <w:pPr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Presentation of the factory with permit (and conditions)</w:t>
            </w:r>
          </w:p>
          <w:p w:rsidR="00B5688E" w:rsidRDefault="00B5688E" w:rsidP="00FE361E">
            <w:pPr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Exchange of experience from other ECENA countries</w:t>
            </w:r>
          </w:p>
          <w:p w:rsidR="00B5688E" w:rsidRPr="00B5688E" w:rsidRDefault="00B5688E" w:rsidP="001F153F">
            <w:pPr>
              <w:spacing w:before="120" w:after="120"/>
              <w:rPr>
                <w:rFonts w:asciiTheme="minorHAnsi" w:hAnsiTheme="minorHAnsi"/>
                <w:b/>
                <w:i/>
                <w:sz w:val="22"/>
              </w:rPr>
            </w:pPr>
            <w:r w:rsidRPr="00B5688E">
              <w:rPr>
                <w:rFonts w:asciiTheme="minorHAnsi" w:hAnsiTheme="minorHAnsi"/>
                <w:b/>
                <w:i/>
                <w:sz w:val="22"/>
              </w:rPr>
              <w:t>1</w:t>
            </w:r>
            <w:r w:rsidRPr="00B5688E">
              <w:rPr>
                <w:rFonts w:asciiTheme="minorHAnsi" w:hAnsiTheme="minorHAnsi"/>
                <w:b/>
                <w:i/>
                <w:sz w:val="22"/>
                <w:vertAlign w:val="superscript"/>
              </w:rPr>
              <w:t>st</w:t>
            </w:r>
            <w:r w:rsidR="00FD654F">
              <w:rPr>
                <w:rFonts w:asciiTheme="minorHAnsi" w:hAnsiTheme="minorHAnsi"/>
                <w:b/>
                <w:i/>
                <w:sz w:val="22"/>
              </w:rPr>
              <w:t xml:space="preserve"> training: Croatia,  </w:t>
            </w:r>
            <w:r w:rsidR="001F153F">
              <w:rPr>
                <w:rFonts w:asciiTheme="minorHAnsi" w:hAnsiTheme="minorHAnsi"/>
                <w:b/>
                <w:i/>
                <w:sz w:val="22"/>
              </w:rPr>
              <w:t>aluminium casting LIPOVICA</w:t>
            </w:r>
          </w:p>
        </w:tc>
      </w:tr>
      <w:tr w:rsidR="00A946C8" w:rsidRPr="00421031" w:rsidTr="00382420">
        <w:trPr>
          <w:trHeight w:val="326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946C8" w:rsidRPr="00421031" w:rsidRDefault="00E22483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12.30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946C8" w:rsidRPr="00421031" w:rsidRDefault="00E22483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13.30</w:t>
            </w:r>
          </w:p>
        </w:tc>
        <w:tc>
          <w:tcPr>
            <w:tcW w:w="13123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946C8" w:rsidRPr="00E22483" w:rsidRDefault="00E22483" w:rsidP="00FE361E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E22483">
              <w:rPr>
                <w:rFonts w:asciiTheme="minorHAnsi" w:hAnsiTheme="minorHAnsi"/>
                <w:b/>
                <w:i/>
                <w:sz w:val="22"/>
                <w:szCs w:val="22"/>
              </w:rPr>
              <w:t>Lunch Break</w:t>
            </w:r>
          </w:p>
        </w:tc>
      </w:tr>
      <w:tr w:rsidR="00A946C8" w:rsidRPr="00421031" w:rsidTr="00382420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A946C8" w:rsidRPr="00421031" w:rsidRDefault="00B5688E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13.30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A946C8" w:rsidRPr="00421031" w:rsidRDefault="00B5688E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14.30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A946C8" w:rsidRPr="00421031" w:rsidRDefault="00B5688E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Introduction to BREF and BAT of the selected industry</w:t>
            </w:r>
          </w:p>
        </w:tc>
        <w:tc>
          <w:tcPr>
            <w:tcW w:w="3830" w:type="dxa"/>
            <w:shd w:val="clear" w:color="auto" w:fill="auto"/>
          </w:tcPr>
          <w:p w:rsidR="00A946C8" w:rsidRPr="00421031" w:rsidRDefault="00FC203C" w:rsidP="00FE361E">
            <w:pPr>
              <w:spacing w:before="120" w:after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Bjorn Bauer (ECRAN 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ECENA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SSTE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</w:p>
        </w:tc>
        <w:tc>
          <w:tcPr>
            <w:tcW w:w="5937" w:type="dxa"/>
            <w:shd w:val="clear" w:color="auto" w:fill="auto"/>
          </w:tcPr>
          <w:p w:rsidR="00A946C8" w:rsidRDefault="00B5688E" w:rsidP="00FE361E">
            <w:pPr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Comparison  of prevailing emission and monitoring data with the information from the BREF/BAT;BAT decision documents</w:t>
            </w:r>
          </w:p>
          <w:p w:rsidR="0045743A" w:rsidRPr="0045743A" w:rsidRDefault="0045743A" w:rsidP="001F153F">
            <w:pPr>
              <w:spacing w:before="120" w:after="120"/>
              <w:rPr>
                <w:rFonts w:asciiTheme="minorHAnsi" w:hAnsiTheme="minorHAnsi"/>
                <w:b/>
                <w:i/>
                <w:sz w:val="22"/>
              </w:rPr>
            </w:pPr>
            <w:r w:rsidRPr="0045743A">
              <w:rPr>
                <w:rFonts w:asciiTheme="minorHAnsi" w:hAnsiTheme="minorHAnsi"/>
                <w:b/>
                <w:i/>
                <w:sz w:val="22"/>
              </w:rPr>
              <w:t>1</w:t>
            </w:r>
            <w:r w:rsidRPr="0045743A">
              <w:rPr>
                <w:rFonts w:asciiTheme="minorHAnsi" w:hAnsiTheme="minorHAnsi"/>
                <w:b/>
                <w:i/>
                <w:sz w:val="22"/>
                <w:vertAlign w:val="superscript"/>
              </w:rPr>
              <w:t>st</w:t>
            </w:r>
            <w:r w:rsidR="0003555C">
              <w:rPr>
                <w:rFonts w:asciiTheme="minorHAnsi" w:hAnsiTheme="minorHAnsi"/>
                <w:b/>
                <w:i/>
                <w:sz w:val="22"/>
              </w:rPr>
              <w:t xml:space="preserve"> training: </w:t>
            </w:r>
            <w:r w:rsidR="001F153F">
              <w:rPr>
                <w:rFonts w:asciiTheme="minorHAnsi" w:hAnsiTheme="minorHAnsi"/>
                <w:b/>
                <w:i/>
                <w:sz w:val="22"/>
              </w:rPr>
              <w:t>aluminium casting LIPOVICA</w:t>
            </w:r>
            <w:bookmarkStart w:id="1" w:name="_GoBack"/>
            <w:bookmarkEnd w:id="1"/>
          </w:p>
        </w:tc>
      </w:tr>
      <w:tr w:rsidR="00A946C8" w:rsidRPr="0045743A" w:rsidTr="00382420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A946C8" w:rsidRPr="00421031" w:rsidRDefault="00B5688E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14.30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A946C8" w:rsidRPr="00421031" w:rsidRDefault="00B5688E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15.00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A946C8" w:rsidRPr="00421031" w:rsidRDefault="00B5688E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Basic approach to site visits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</w:tcPr>
          <w:p w:rsidR="00FC203C" w:rsidRDefault="00FC203C" w:rsidP="00FE361E">
            <w:pPr>
              <w:spacing w:before="120" w:after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Bjorn Bauer (ECRAN 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ECENA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SSTE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</w:p>
          <w:p w:rsidR="00A946C8" w:rsidRPr="00FC203C" w:rsidRDefault="00FC203C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Ike van der Putte 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>(ECRAN ECENA Coordinator)</w:t>
            </w:r>
          </w:p>
        </w:tc>
        <w:tc>
          <w:tcPr>
            <w:tcW w:w="5937" w:type="dxa"/>
            <w:tcBorders>
              <w:bottom w:val="single" w:sz="4" w:space="0" w:color="auto"/>
            </w:tcBorders>
            <w:shd w:val="clear" w:color="auto" w:fill="auto"/>
          </w:tcPr>
          <w:p w:rsidR="00A946C8" w:rsidRPr="0045743A" w:rsidRDefault="0045743A" w:rsidP="00FE361E">
            <w:pPr>
              <w:spacing w:before="120" w:after="120"/>
              <w:rPr>
                <w:rFonts w:asciiTheme="minorHAnsi" w:hAnsiTheme="minorHAnsi"/>
                <w:sz w:val="22"/>
                <w:lang w:val="en-US"/>
              </w:rPr>
            </w:pPr>
            <w:r w:rsidRPr="0045743A">
              <w:rPr>
                <w:rFonts w:asciiTheme="minorHAnsi" w:hAnsiTheme="minorHAnsi"/>
                <w:sz w:val="22"/>
                <w:lang w:val="en-US"/>
              </w:rPr>
              <w:t>Overview of methods and questioning during investigations and inspection.</w:t>
            </w:r>
          </w:p>
        </w:tc>
      </w:tr>
      <w:tr w:rsidR="00A946C8" w:rsidRPr="00B5688E" w:rsidTr="00382420">
        <w:tc>
          <w:tcPr>
            <w:tcW w:w="80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946C8" w:rsidRPr="00B5688E" w:rsidRDefault="00624629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15.00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946C8" w:rsidRPr="00B5688E" w:rsidRDefault="00624629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15.15</w:t>
            </w:r>
          </w:p>
        </w:tc>
        <w:tc>
          <w:tcPr>
            <w:tcW w:w="13123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946C8" w:rsidRPr="00624629" w:rsidRDefault="00624629" w:rsidP="00FE361E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  <w:lang w:val="nl-NL"/>
              </w:rPr>
            </w:pPr>
            <w:r w:rsidRPr="00624629">
              <w:rPr>
                <w:rFonts w:asciiTheme="minorHAnsi" w:hAnsiTheme="minorHAnsi"/>
                <w:b/>
                <w:i/>
                <w:sz w:val="22"/>
                <w:szCs w:val="22"/>
                <w:lang w:val="nl-NL"/>
              </w:rPr>
              <w:t>Coffee Break</w:t>
            </w:r>
          </w:p>
        </w:tc>
      </w:tr>
      <w:tr w:rsidR="00A946C8" w:rsidRPr="0045743A" w:rsidTr="00382420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A946C8" w:rsidRPr="00B5688E" w:rsidRDefault="0045743A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15.15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A946C8" w:rsidRPr="00B5688E" w:rsidRDefault="0045743A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16.15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A946C8" w:rsidRPr="0045743A" w:rsidRDefault="0045743A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45743A">
              <w:rPr>
                <w:rFonts w:asciiTheme="minorHAnsi" w:hAnsiTheme="minorHAnsi"/>
                <w:sz w:val="22"/>
                <w:szCs w:val="22"/>
                <w:lang w:val="en-US"/>
              </w:rPr>
              <w:t>Planning of visits in group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s with specific assignment/ Pre</w:t>
            </w:r>
            <w:r w:rsidRPr="0045743A">
              <w:rPr>
                <w:rFonts w:asciiTheme="minorHAnsi" w:hAnsiTheme="minorHAnsi"/>
                <w:sz w:val="22"/>
                <w:szCs w:val="22"/>
                <w:lang w:val="en-US"/>
              </w:rPr>
              <w:t>p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a</w:t>
            </w:r>
            <w:r w:rsidRPr="0045743A">
              <w:rPr>
                <w:rFonts w:asciiTheme="minorHAnsi" w:hAnsiTheme="minorHAnsi"/>
                <w:sz w:val="22"/>
                <w:szCs w:val="22"/>
                <w:lang w:val="en-US"/>
              </w:rPr>
              <w:t>ration for next day visit</w:t>
            </w:r>
          </w:p>
        </w:tc>
        <w:tc>
          <w:tcPr>
            <w:tcW w:w="3830" w:type="dxa"/>
            <w:shd w:val="clear" w:color="auto" w:fill="auto"/>
          </w:tcPr>
          <w:p w:rsidR="00A946C8" w:rsidRPr="0045743A" w:rsidRDefault="0045743A" w:rsidP="00FE361E">
            <w:pPr>
              <w:spacing w:before="120" w:after="120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Participants</w:t>
            </w:r>
          </w:p>
        </w:tc>
        <w:tc>
          <w:tcPr>
            <w:tcW w:w="5937" w:type="dxa"/>
            <w:shd w:val="clear" w:color="auto" w:fill="auto"/>
          </w:tcPr>
          <w:p w:rsidR="00A946C8" w:rsidRPr="0045743A" w:rsidRDefault="0045743A" w:rsidP="00FE361E">
            <w:pPr>
              <w:spacing w:before="120" w:after="120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Study in groups on the specific assignments setting up a questionnaire with questions and attention points during the site visit.</w:t>
            </w:r>
          </w:p>
        </w:tc>
      </w:tr>
      <w:tr w:rsidR="00A946C8" w:rsidRPr="0045743A" w:rsidTr="00382420">
        <w:tc>
          <w:tcPr>
            <w:tcW w:w="801" w:type="dxa"/>
            <w:shd w:val="clear" w:color="auto" w:fill="auto"/>
          </w:tcPr>
          <w:p w:rsidR="00A946C8" w:rsidRPr="0045743A" w:rsidRDefault="0045743A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16.15</w:t>
            </w:r>
          </w:p>
        </w:tc>
        <w:tc>
          <w:tcPr>
            <w:tcW w:w="864" w:type="dxa"/>
            <w:shd w:val="clear" w:color="auto" w:fill="auto"/>
          </w:tcPr>
          <w:p w:rsidR="00A946C8" w:rsidRPr="0045743A" w:rsidRDefault="0045743A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16.45</w:t>
            </w:r>
          </w:p>
        </w:tc>
        <w:tc>
          <w:tcPr>
            <w:tcW w:w="3356" w:type="dxa"/>
            <w:shd w:val="clear" w:color="auto" w:fill="auto"/>
          </w:tcPr>
          <w:p w:rsidR="00A946C8" w:rsidRPr="0045743A" w:rsidRDefault="0045743A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Summary of questionnaires</w:t>
            </w:r>
          </w:p>
        </w:tc>
        <w:tc>
          <w:tcPr>
            <w:tcW w:w="3830" w:type="dxa"/>
            <w:shd w:val="clear" w:color="auto" w:fill="auto"/>
          </w:tcPr>
          <w:p w:rsidR="00A946C8" w:rsidRPr="0045743A" w:rsidRDefault="0045743A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Participants</w:t>
            </w:r>
          </w:p>
        </w:tc>
        <w:tc>
          <w:tcPr>
            <w:tcW w:w="5937" w:type="dxa"/>
            <w:shd w:val="clear" w:color="auto" w:fill="auto"/>
          </w:tcPr>
          <w:p w:rsidR="00A946C8" w:rsidRPr="0045743A" w:rsidRDefault="0045743A" w:rsidP="00FE361E">
            <w:pPr>
              <w:spacing w:before="120" w:after="120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Brief Presentation of questionnaires/checklists</w:t>
            </w:r>
          </w:p>
        </w:tc>
      </w:tr>
      <w:tr w:rsidR="00A946C8" w:rsidRPr="0045743A" w:rsidTr="00382420">
        <w:tc>
          <w:tcPr>
            <w:tcW w:w="801" w:type="dxa"/>
            <w:shd w:val="clear" w:color="auto" w:fill="auto"/>
          </w:tcPr>
          <w:p w:rsidR="00A946C8" w:rsidRPr="0045743A" w:rsidRDefault="0045743A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16.45</w:t>
            </w:r>
          </w:p>
        </w:tc>
        <w:tc>
          <w:tcPr>
            <w:tcW w:w="864" w:type="dxa"/>
            <w:shd w:val="clear" w:color="auto" w:fill="auto"/>
          </w:tcPr>
          <w:p w:rsidR="00A946C8" w:rsidRPr="0045743A" w:rsidRDefault="00A946C8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3356" w:type="dxa"/>
            <w:shd w:val="clear" w:color="auto" w:fill="auto"/>
          </w:tcPr>
          <w:p w:rsidR="00A946C8" w:rsidRPr="0045743A" w:rsidRDefault="0045743A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Closing Session</w:t>
            </w:r>
          </w:p>
        </w:tc>
        <w:tc>
          <w:tcPr>
            <w:tcW w:w="3830" w:type="dxa"/>
            <w:shd w:val="clear" w:color="auto" w:fill="auto"/>
          </w:tcPr>
          <w:p w:rsidR="00A946C8" w:rsidRPr="0045743A" w:rsidRDefault="00FC203C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Ike van der Putte 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>(ECRAN ECENA Coordinator)</w:t>
            </w:r>
          </w:p>
        </w:tc>
        <w:tc>
          <w:tcPr>
            <w:tcW w:w="5937" w:type="dxa"/>
            <w:shd w:val="clear" w:color="auto" w:fill="auto"/>
          </w:tcPr>
          <w:p w:rsidR="00A946C8" w:rsidRPr="0045743A" w:rsidRDefault="00A946C8" w:rsidP="00FE361E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:rsidR="00FC203C" w:rsidRDefault="00FC203C" w:rsidP="00522DC2">
      <w:pPr>
        <w:tabs>
          <w:tab w:val="left" w:pos="1006"/>
          <w:tab w:val="left" w:pos="1823"/>
          <w:tab w:val="left" w:pos="3852"/>
          <w:tab w:val="left" w:pos="5882"/>
          <w:tab w:val="left" w:pos="7911"/>
          <w:tab w:val="left" w:pos="9941"/>
          <w:tab w:val="left" w:pos="11970"/>
        </w:tabs>
        <w:spacing w:before="120" w:after="120"/>
        <w:ind w:left="250"/>
        <w:rPr>
          <w:rFonts w:asciiTheme="minorHAnsi" w:hAnsiTheme="minorHAnsi"/>
          <w:b/>
          <w:sz w:val="22"/>
          <w:szCs w:val="22"/>
          <w:lang w:val="en-US"/>
        </w:rPr>
      </w:pPr>
    </w:p>
    <w:p w:rsidR="00FC203C" w:rsidRDefault="00FC203C">
      <w:pPr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br w:type="page"/>
      </w:r>
    </w:p>
    <w:p w:rsidR="00FC203C" w:rsidRDefault="00FC203C" w:rsidP="00895824">
      <w:pPr>
        <w:keepLines/>
        <w:widowControl w:val="0"/>
        <w:tabs>
          <w:tab w:val="left" w:pos="1006"/>
          <w:tab w:val="left" w:pos="1823"/>
          <w:tab w:val="left" w:pos="3852"/>
          <w:tab w:val="left" w:pos="5882"/>
          <w:tab w:val="left" w:pos="7911"/>
          <w:tab w:val="left" w:pos="9941"/>
          <w:tab w:val="left" w:pos="11970"/>
        </w:tabs>
        <w:spacing w:before="120" w:after="120"/>
        <w:ind w:left="25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Day 3</w:t>
      </w:r>
      <w:r w:rsidR="00895824">
        <w:rPr>
          <w:rFonts w:asciiTheme="minorHAnsi" w:hAnsiTheme="minorHAnsi"/>
          <w:b/>
          <w:sz w:val="22"/>
          <w:szCs w:val="22"/>
        </w:rPr>
        <w:t xml:space="preserve">, Thursday 22 May 2014 </w:t>
      </w:r>
    </w:p>
    <w:p w:rsidR="00FC203C" w:rsidRPr="00FC203C" w:rsidRDefault="00FC203C" w:rsidP="00895824">
      <w:pPr>
        <w:keepLines/>
        <w:widowControl w:val="0"/>
        <w:tabs>
          <w:tab w:val="left" w:pos="1006"/>
          <w:tab w:val="left" w:pos="1823"/>
          <w:tab w:val="left" w:pos="3852"/>
          <w:tab w:val="left" w:pos="5882"/>
          <w:tab w:val="left" w:pos="7911"/>
          <w:tab w:val="left" w:pos="9941"/>
          <w:tab w:val="left" w:pos="11970"/>
        </w:tabs>
        <w:spacing w:before="120" w:after="120"/>
        <w:ind w:left="250"/>
        <w:rPr>
          <w:rFonts w:asciiTheme="minorHAnsi" w:hAnsiTheme="minorHAnsi"/>
          <w:b/>
          <w:sz w:val="22"/>
          <w:szCs w:val="22"/>
        </w:rPr>
      </w:pPr>
      <w:r w:rsidRPr="00FC203C">
        <w:rPr>
          <w:rFonts w:asciiTheme="minorHAnsi" w:hAnsiTheme="minorHAnsi"/>
          <w:b/>
          <w:sz w:val="22"/>
          <w:szCs w:val="22"/>
        </w:rPr>
        <w:t>Topic: S</w:t>
      </w:r>
      <w:r>
        <w:rPr>
          <w:rFonts w:asciiTheme="minorHAnsi" w:hAnsiTheme="minorHAnsi"/>
          <w:b/>
          <w:sz w:val="22"/>
          <w:szCs w:val="22"/>
        </w:rPr>
        <w:t xml:space="preserve">ite visit to </w:t>
      </w:r>
      <w:proofErr w:type="spellStart"/>
      <w:r>
        <w:rPr>
          <w:rFonts w:asciiTheme="minorHAnsi" w:hAnsiTheme="minorHAnsi"/>
          <w:b/>
          <w:sz w:val="22"/>
          <w:szCs w:val="22"/>
        </w:rPr>
        <w:t>Lipovica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d.o.o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. </w:t>
      </w:r>
      <w:proofErr w:type="spellStart"/>
      <w:r w:rsidRPr="00FC203C">
        <w:rPr>
          <w:rFonts w:asciiTheme="minorHAnsi" w:hAnsiTheme="minorHAnsi"/>
          <w:b/>
          <w:sz w:val="22"/>
          <w:szCs w:val="22"/>
        </w:rPr>
        <w:t>Lipovačka</w:t>
      </w:r>
      <w:proofErr w:type="spellEnd"/>
      <w:r w:rsidRPr="00FC203C">
        <w:rPr>
          <w:rFonts w:asciiTheme="minorHAnsi" w:hAnsiTheme="minorHAnsi"/>
          <w:b/>
          <w:sz w:val="22"/>
          <w:szCs w:val="22"/>
        </w:rPr>
        <w:t xml:space="preserve"> 22</w:t>
      </w:r>
      <w:r w:rsidR="00895824">
        <w:rPr>
          <w:rFonts w:asciiTheme="minorHAnsi" w:hAnsiTheme="minorHAnsi"/>
          <w:b/>
          <w:sz w:val="22"/>
          <w:szCs w:val="22"/>
        </w:rPr>
        <w:t xml:space="preserve">, </w:t>
      </w:r>
      <w:r w:rsidR="00895824" w:rsidRPr="00895824">
        <w:rPr>
          <w:rFonts w:asciiTheme="minorHAnsi" w:hAnsiTheme="minorHAnsi"/>
          <w:b/>
          <w:sz w:val="22"/>
          <w:szCs w:val="22"/>
        </w:rPr>
        <w:t xml:space="preserve">44317 </w:t>
      </w:r>
      <w:proofErr w:type="spellStart"/>
      <w:r w:rsidR="00895824" w:rsidRPr="00895824">
        <w:rPr>
          <w:rFonts w:asciiTheme="minorHAnsi" w:hAnsiTheme="minorHAnsi"/>
          <w:b/>
          <w:sz w:val="22"/>
          <w:szCs w:val="22"/>
        </w:rPr>
        <w:t>POPOVAČA</w:t>
      </w:r>
      <w:proofErr w:type="spellEnd"/>
      <w:r w:rsidR="00895824">
        <w:rPr>
          <w:rFonts w:asciiTheme="minorHAnsi" w:hAnsiTheme="minorHAnsi"/>
          <w:b/>
          <w:sz w:val="22"/>
          <w:szCs w:val="22"/>
        </w:rPr>
        <w:t xml:space="preserve">, Croatia 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FC203C">
        <w:rPr>
          <w:rFonts w:asciiTheme="minorHAnsi" w:hAnsiTheme="minorHAnsi"/>
          <w:b/>
          <w:sz w:val="22"/>
          <w:szCs w:val="22"/>
        </w:rPr>
        <w:t xml:space="preserve">   </w:t>
      </w:r>
    </w:p>
    <w:p w:rsidR="00FC203C" w:rsidRDefault="00FC203C" w:rsidP="00895824">
      <w:pPr>
        <w:keepLines/>
        <w:widowControl w:val="0"/>
        <w:tabs>
          <w:tab w:val="left" w:pos="1006"/>
          <w:tab w:val="left" w:pos="1823"/>
          <w:tab w:val="left" w:pos="3852"/>
          <w:tab w:val="left" w:pos="5882"/>
          <w:tab w:val="left" w:pos="7911"/>
          <w:tab w:val="left" w:pos="9941"/>
          <w:tab w:val="left" w:pos="11970"/>
        </w:tabs>
        <w:spacing w:before="120" w:after="120"/>
        <w:ind w:left="25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Venue:  </w:t>
      </w:r>
      <w:proofErr w:type="spellStart"/>
      <w:r>
        <w:rPr>
          <w:rFonts w:asciiTheme="minorHAnsi" w:hAnsiTheme="minorHAnsi"/>
          <w:b/>
          <w:sz w:val="22"/>
          <w:szCs w:val="22"/>
        </w:rPr>
        <w:t>Lipovica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d.o.o.</w:t>
      </w:r>
      <w:r w:rsidRPr="00FC203C">
        <w:rPr>
          <w:rFonts w:asciiTheme="minorHAnsi" w:hAnsiTheme="minorHAnsi"/>
          <w:b/>
          <w:sz w:val="22"/>
          <w:szCs w:val="22"/>
        </w:rPr>
        <w:t>Lipovačka</w:t>
      </w:r>
      <w:proofErr w:type="spellEnd"/>
      <w:r w:rsidRPr="00FC203C">
        <w:rPr>
          <w:rFonts w:asciiTheme="minorHAnsi" w:hAnsiTheme="minorHAnsi"/>
          <w:b/>
          <w:sz w:val="22"/>
          <w:szCs w:val="22"/>
        </w:rPr>
        <w:t xml:space="preserve"> 22</w:t>
      </w:r>
      <w:r>
        <w:rPr>
          <w:rFonts w:asciiTheme="minorHAnsi" w:hAnsiTheme="minorHAnsi"/>
          <w:b/>
          <w:sz w:val="22"/>
          <w:szCs w:val="22"/>
        </w:rPr>
        <w:t xml:space="preserve">, </w:t>
      </w:r>
      <w:r w:rsidR="00895824" w:rsidRPr="00895824">
        <w:rPr>
          <w:rFonts w:asciiTheme="minorHAnsi" w:hAnsiTheme="minorHAnsi"/>
          <w:b/>
          <w:sz w:val="22"/>
          <w:szCs w:val="22"/>
        </w:rPr>
        <w:t xml:space="preserve">44317 </w:t>
      </w:r>
      <w:proofErr w:type="spellStart"/>
      <w:r w:rsidR="00895824" w:rsidRPr="00895824">
        <w:rPr>
          <w:rFonts w:asciiTheme="minorHAnsi" w:hAnsiTheme="minorHAnsi"/>
          <w:b/>
          <w:sz w:val="22"/>
          <w:szCs w:val="22"/>
        </w:rPr>
        <w:t>POPOVAČA</w:t>
      </w:r>
      <w:proofErr w:type="spellEnd"/>
      <w:r w:rsidR="00895824">
        <w:rPr>
          <w:rFonts w:asciiTheme="minorHAnsi" w:hAnsiTheme="minorHAnsi"/>
          <w:b/>
          <w:sz w:val="22"/>
          <w:szCs w:val="22"/>
        </w:rPr>
        <w:t xml:space="preserve">, Croatia  </w:t>
      </w:r>
      <w:r w:rsidR="00895824" w:rsidRPr="00FC203C">
        <w:rPr>
          <w:rFonts w:asciiTheme="minorHAnsi" w:hAnsiTheme="minorHAnsi"/>
          <w:b/>
          <w:sz w:val="22"/>
          <w:szCs w:val="22"/>
        </w:rPr>
        <w:t xml:space="preserve">   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864"/>
        <w:gridCol w:w="3356"/>
        <w:gridCol w:w="3830"/>
        <w:gridCol w:w="5937"/>
      </w:tblGrid>
      <w:tr w:rsidR="00A53743" w:rsidRPr="00421031" w:rsidTr="00382420">
        <w:trPr>
          <w:trHeight w:val="224"/>
        </w:trPr>
        <w:tc>
          <w:tcPr>
            <w:tcW w:w="801" w:type="dxa"/>
            <w:tcBorders>
              <w:bottom w:val="single" w:sz="4" w:space="0" w:color="auto"/>
            </w:tcBorders>
          </w:tcPr>
          <w:p w:rsidR="00A53743" w:rsidRPr="00421031" w:rsidRDefault="0045743A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9.00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53743" w:rsidRPr="00421031" w:rsidRDefault="0045743A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15.00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A53743" w:rsidRPr="005D71F0" w:rsidRDefault="0045743A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D71F0">
              <w:rPr>
                <w:rFonts w:asciiTheme="minorHAnsi" w:hAnsiTheme="minorHAnsi"/>
                <w:b/>
                <w:bCs/>
                <w:sz w:val="22"/>
                <w:szCs w:val="22"/>
              </w:rPr>
              <w:t>Visit to PILOT FACTORY</w:t>
            </w:r>
            <w:r w:rsidR="005D71F0" w:rsidRPr="005D71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(day 3)</w:t>
            </w:r>
          </w:p>
        </w:tc>
        <w:tc>
          <w:tcPr>
            <w:tcW w:w="3830" w:type="dxa"/>
            <w:shd w:val="clear" w:color="auto" w:fill="auto"/>
          </w:tcPr>
          <w:p w:rsidR="00A53743" w:rsidRPr="00421031" w:rsidRDefault="004E425C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bCs/>
                <w:sz w:val="22"/>
                <w:szCs w:val="22"/>
              </w:rPr>
            </w:pPr>
            <w:r w:rsidRPr="004E425C">
              <w:rPr>
                <w:rFonts w:asciiTheme="minorHAnsi" w:hAnsiTheme="minorHAnsi"/>
                <w:bCs/>
                <w:sz w:val="22"/>
                <w:szCs w:val="22"/>
              </w:rPr>
              <w:t>All participants</w:t>
            </w:r>
          </w:p>
        </w:tc>
        <w:tc>
          <w:tcPr>
            <w:tcW w:w="5937" w:type="dxa"/>
            <w:shd w:val="clear" w:color="auto" w:fill="auto"/>
          </w:tcPr>
          <w:p w:rsidR="006604BF" w:rsidRPr="00421031" w:rsidRDefault="006604BF" w:rsidP="00895824">
            <w:pPr>
              <w:pStyle w:val="ListParagraph"/>
              <w:keepLines/>
              <w:widowControl w:val="0"/>
              <w:numPr>
                <w:ilvl w:val="0"/>
                <w:numId w:val="9"/>
              </w:numPr>
              <w:spacing w:before="120" w:after="120"/>
              <w:rPr>
                <w:rFonts w:asciiTheme="minorHAnsi" w:eastAsia="SimSun" w:hAnsiTheme="minorHAnsi"/>
                <w:sz w:val="22"/>
                <w:lang w:eastAsia="zh-CN"/>
              </w:rPr>
            </w:pPr>
          </w:p>
        </w:tc>
      </w:tr>
      <w:tr w:rsidR="00D168B5" w:rsidRPr="00421031" w:rsidTr="00382420">
        <w:trPr>
          <w:trHeight w:val="224"/>
        </w:trPr>
        <w:tc>
          <w:tcPr>
            <w:tcW w:w="801" w:type="dxa"/>
            <w:tcBorders>
              <w:bottom w:val="single" w:sz="4" w:space="0" w:color="auto"/>
            </w:tcBorders>
          </w:tcPr>
          <w:p w:rsidR="00D168B5" w:rsidRPr="00421031" w:rsidRDefault="00D168B5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D168B5" w:rsidRPr="00421031" w:rsidRDefault="00D168B5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D168B5" w:rsidRPr="00421031" w:rsidRDefault="004E425C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Preliminary discussion in the factory office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</w:tcPr>
          <w:p w:rsidR="00D168B5" w:rsidRPr="00421031" w:rsidRDefault="00D168B5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937" w:type="dxa"/>
            <w:tcBorders>
              <w:bottom w:val="single" w:sz="4" w:space="0" w:color="auto"/>
            </w:tcBorders>
            <w:shd w:val="clear" w:color="auto" w:fill="auto"/>
          </w:tcPr>
          <w:p w:rsidR="004E425C" w:rsidRPr="006D045F" w:rsidRDefault="004E425C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</w:rPr>
            </w:pPr>
            <w:r w:rsidRPr="006D045F">
              <w:rPr>
                <w:rFonts w:asciiTheme="minorHAnsi" w:hAnsiTheme="minorHAnsi"/>
                <w:sz w:val="22"/>
              </w:rPr>
              <w:t>Review documentation (monitoring data, quality checks, site plans and permits</w:t>
            </w:r>
            <w:r w:rsidR="006D045F">
              <w:rPr>
                <w:rFonts w:asciiTheme="minorHAnsi" w:hAnsiTheme="minorHAnsi"/>
                <w:sz w:val="22"/>
              </w:rPr>
              <w:t xml:space="preserve">. </w:t>
            </w:r>
            <w:r w:rsidRPr="006D045F">
              <w:rPr>
                <w:rFonts w:asciiTheme="minorHAnsi" w:hAnsiTheme="minorHAnsi"/>
                <w:sz w:val="22"/>
              </w:rPr>
              <w:t>Is necessary documentation in  place</w:t>
            </w:r>
            <w:r w:rsidR="006D045F">
              <w:rPr>
                <w:rFonts w:asciiTheme="minorHAnsi" w:hAnsiTheme="minorHAnsi"/>
                <w:sz w:val="22"/>
              </w:rPr>
              <w:t xml:space="preserve">. </w:t>
            </w:r>
            <w:r w:rsidRPr="006D045F">
              <w:rPr>
                <w:rFonts w:asciiTheme="minorHAnsi" w:hAnsiTheme="minorHAnsi"/>
                <w:sz w:val="22"/>
              </w:rPr>
              <w:t>Comments and questions</w:t>
            </w:r>
          </w:p>
        </w:tc>
      </w:tr>
      <w:tr w:rsidR="000157E2" w:rsidRPr="00421031" w:rsidTr="00382420">
        <w:trPr>
          <w:trHeight w:val="224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157E2" w:rsidRPr="00421031" w:rsidRDefault="000157E2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157E2" w:rsidRPr="00421031" w:rsidRDefault="000157E2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23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157E2" w:rsidRPr="00421031" w:rsidRDefault="000157E2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D168B5" w:rsidRPr="00421031" w:rsidTr="00382420">
        <w:trPr>
          <w:trHeight w:val="224"/>
        </w:trPr>
        <w:tc>
          <w:tcPr>
            <w:tcW w:w="801" w:type="dxa"/>
            <w:tcBorders>
              <w:bottom w:val="single" w:sz="4" w:space="0" w:color="auto"/>
            </w:tcBorders>
          </w:tcPr>
          <w:p w:rsidR="00D168B5" w:rsidRPr="00421031" w:rsidRDefault="00D168B5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D168B5" w:rsidRPr="00421031" w:rsidRDefault="00D168B5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D168B5" w:rsidRPr="00421031" w:rsidRDefault="004E425C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Divide into groups with chairman and reporter each. Chairman has allocated specific responsibilities to each member of the  group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</w:tcPr>
          <w:p w:rsidR="00D168B5" w:rsidRPr="00421031" w:rsidRDefault="00D168B5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7" w:type="dxa"/>
            <w:tcBorders>
              <w:bottom w:val="single" w:sz="4" w:space="0" w:color="auto"/>
            </w:tcBorders>
            <w:shd w:val="clear" w:color="auto" w:fill="auto"/>
          </w:tcPr>
          <w:p w:rsidR="00D168B5" w:rsidRPr="00421031" w:rsidRDefault="00D168B5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68B5" w:rsidRPr="00421031" w:rsidTr="00382420">
        <w:trPr>
          <w:trHeight w:val="224"/>
        </w:trPr>
        <w:tc>
          <w:tcPr>
            <w:tcW w:w="801" w:type="dxa"/>
            <w:tcBorders>
              <w:bottom w:val="single" w:sz="4" w:space="0" w:color="auto"/>
            </w:tcBorders>
          </w:tcPr>
          <w:p w:rsidR="00D168B5" w:rsidRPr="00421031" w:rsidRDefault="00D168B5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D168B5" w:rsidRPr="00421031" w:rsidRDefault="00D168B5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D168B5" w:rsidRPr="00421031" w:rsidRDefault="004E425C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Site visit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</w:tcPr>
          <w:p w:rsidR="00D168B5" w:rsidRPr="00421031" w:rsidRDefault="00D168B5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7" w:type="dxa"/>
            <w:tcBorders>
              <w:bottom w:val="single" w:sz="4" w:space="0" w:color="auto"/>
            </w:tcBorders>
            <w:shd w:val="clear" w:color="auto" w:fill="auto"/>
          </w:tcPr>
          <w:p w:rsidR="005F2BE1" w:rsidRPr="006D045F" w:rsidRDefault="004E425C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</w:rPr>
            </w:pPr>
            <w:r w:rsidRPr="006D045F">
              <w:rPr>
                <w:rFonts w:asciiTheme="minorHAnsi" w:hAnsiTheme="minorHAnsi"/>
                <w:sz w:val="22"/>
              </w:rPr>
              <w:t xml:space="preserve">Request site staff to provide guides: groups to see the entire site, but focus on areas: like handling storage, dust abatement, waste handling and filling stations, cleanliness of factory, evaluate surrounding area. </w:t>
            </w:r>
          </w:p>
          <w:p w:rsidR="004E425C" w:rsidRPr="006D045F" w:rsidRDefault="004E425C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</w:rPr>
            </w:pPr>
            <w:r w:rsidRPr="006D045F">
              <w:rPr>
                <w:rFonts w:asciiTheme="minorHAnsi" w:hAnsiTheme="minorHAnsi"/>
                <w:sz w:val="22"/>
              </w:rPr>
              <w:t>Each member of the group will make their own inspection and make notes and compare results later in the group</w:t>
            </w:r>
          </w:p>
        </w:tc>
      </w:tr>
      <w:tr w:rsidR="004E425C" w:rsidRPr="00421031" w:rsidTr="00382420">
        <w:trPr>
          <w:trHeight w:val="224"/>
        </w:trPr>
        <w:tc>
          <w:tcPr>
            <w:tcW w:w="801" w:type="dxa"/>
            <w:tcBorders>
              <w:bottom w:val="single" w:sz="4" w:space="0" w:color="auto"/>
            </w:tcBorders>
          </w:tcPr>
          <w:p w:rsidR="004E425C" w:rsidRPr="00421031" w:rsidRDefault="004E425C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4E425C" w:rsidRPr="00421031" w:rsidRDefault="004E425C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4E425C" w:rsidRDefault="004E425C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Return to Meeting room at the factory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</w:tcPr>
          <w:p w:rsidR="004E425C" w:rsidRPr="00421031" w:rsidRDefault="004E425C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7" w:type="dxa"/>
            <w:tcBorders>
              <w:bottom w:val="single" w:sz="4" w:space="0" w:color="auto"/>
            </w:tcBorders>
            <w:shd w:val="clear" w:color="auto" w:fill="auto"/>
          </w:tcPr>
          <w:p w:rsidR="004E425C" w:rsidRDefault="004E425C" w:rsidP="00895824">
            <w:pPr>
              <w:pStyle w:val="ListParagraph"/>
              <w:keepLines/>
              <w:widowControl w:val="0"/>
              <w:numPr>
                <w:ilvl w:val="0"/>
                <w:numId w:val="9"/>
              </w:numPr>
              <w:spacing w:before="120" w:after="120"/>
              <w:rPr>
                <w:rFonts w:asciiTheme="minorHAnsi" w:eastAsia="SimSun" w:hAnsiTheme="minorHAnsi"/>
                <w:sz w:val="22"/>
                <w:lang w:eastAsia="zh-CN"/>
              </w:rPr>
            </w:pPr>
            <w:r>
              <w:rPr>
                <w:rFonts w:asciiTheme="minorHAnsi" w:eastAsia="SimSun" w:hAnsiTheme="minorHAnsi"/>
                <w:sz w:val="22"/>
                <w:lang w:eastAsia="zh-CN"/>
              </w:rPr>
              <w:t>General comments on visit site and any further questions</w:t>
            </w:r>
          </w:p>
        </w:tc>
      </w:tr>
      <w:tr w:rsidR="00FD3CE9" w:rsidRPr="00421031" w:rsidTr="00382420">
        <w:trPr>
          <w:trHeight w:val="326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D3CE9" w:rsidRPr="00421031" w:rsidRDefault="00FD3CE9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D3CE9" w:rsidRPr="00421031" w:rsidRDefault="004E425C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15.00</w:t>
            </w:r>
          </w:p>
        </w:tc>
        <w:tc>
          <w:tcPr>
            <w:tcW w:w="13123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D3CE9" w:rsidRPr="00421031" w:rsidRDefault="004E425C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Return to meeting room in the hotel</w:t>
            </w:r>
          </w:p>
        </w:tc>
      </w:tr>
      <w:tr w:rsidR="00255D84" w:rsidRPr="00421031" w:rsidTr="00382420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255D84" w:rsidRPr="00421031" w:rsidRDefault="004E425C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16.15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255D84" w:rsidRPr="00421031" w:rsidRDefault="004E425C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16.45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255D84" w:rsidRPr="00421031" w:rsidRDefault="004E425C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Visit report preparation in groups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</w:tcPr>
          <w:p w:rsidR="00255D84" w:rsidRPr="00421031" w:rsidRDefault="00255D84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7" w:type="dxa"/>
            <w:tcBorders>
              <w:bottom w:val="single" w:sz="4" w:space="0" w:color="auto"/>
            </w:tcBorders>
            <w:shd w:val="clear" w:color="auto" w:fill="auto"/>
          </w:tcPr>
          <w:p w:rsidR="00255D84" w:rsidRPr="00421031" w:rsidRDefault="00255D84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55D84" w:rsidRPr="00421031" w:rsidTr="00382420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255D84" w:rsidRPr="00421031" w:rsidRDefault="004E425C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16.45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255D84" w:rsidRPr="00421031" w:rsidRDefault="004E425C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17.30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255D84" w:rsidRPr="00421031" w:rsidRDefault="004E425C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Presentation of reports by members of the group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</w:tcPr>
          <w:p w:rsidR="00DB6B4B" w:rsidRPr="00421031" w:rsidRDefault="00DB6B4B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7" w:type="dxa"/>
            <w:tcBorders>
              <w:bottom w:val="single" w:sz="4" w:space="0" w:color="auto"/>
            </w:tcBorders>
            <w:shd w:val="clear" w:color="auto" w:fill="auto"/>
          </w:tcPr>
          <w:p w:rsidR="006247A1" w:rsidRDefault="004E425C" w:rsidP="00895824">
            <w:pPr>
              <w:pStyle w:val="ListParagraph"/>
              <w:keepLines/>
              <w:widowControl w:val="0"/>
              <w:numPr>
                <w:ilvl w:val="0"/>
                <w:numId w:val="9"/>
              </w:numPr>
              <w:spacing w:before="120" w:after="120"/>
              <w:rPr>
                <w:rFonts w:asciiTheme="minorHAnsi" w:eastAsia="SimSun" w:hAnsiTheme="minorHAnsi"/>
                <w:sz w:val="22"/>
                <w:lang w:eastAsia="zh-CN"/>
              </w:rPr>
            </w:pPr>
            <w:r>
              <w:rPr>
                <w:rFonts w:asciiTheme="minorHAnsi" w:eastAsia="SimSun" w:hAnsiTheme="minorHAnsi"/>
                <w:sz w:val="22"/>
                <w:lang w:eastAsia="zh-CN"/>
              </w:rPr>
              <w:t>Conclusions of site visit</w:t>
            </w:r>
          </w:p>
          <w:p w:rsidR="004E425C" w:rsidRPr="00421031" w:rsidRDefault="004E425C" w:rsidP="00895824">
            <w:pPr>
              <w:pStyle w:val="ListParagraph"/>
              <w:keepLines/>
              <w:widowControl w:val="0"/>
              <w:numPr>
                <w:ilvl w:val="0"/>
                <w:numId w:val="9"/>
              </w:numPr>
              <w:spacing w:before="120" w:after="120"/>
              <w:rPr>
                <w:rFonts w:asciiTheme="minorHAnsi" w:eastAsia="SimSun" w:hAnsiTheme="minorHAnsi"/>
                <w:sz w:val="22"/>
                <w:lang w:eastAsia="zh-CN"/>
              </w:rPr>
            </w:pPr>
            <w:r>
              <w:rPr>
                <w:rFonts w:asciiTheme="minorHAnsi" w:eastAsia="SimSun" w:hAnsiTheme="minorHAnsi"/>
                <w:sz w:val="22"/>
                <w:lang w:eastAsia="zh-CN"/>
              </w:rPr>
              <w:t>Suggested follow-up actions</w:t>
            </w:r>
          </w:p>
        </w:tc>
      </w:tr>
      <w:tr w:rsidR="006247A1" w:rsidRPr="00421031" w:rsidTr="00382420">
        <w:tc>
          <w:tcPr>
            <w:tcW w:w="80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247A1" w:rsidRPr="00421031" w:rsidRDefault="00D77D6E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17.30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247A1" w:rsidRPr="00421031" w:rsidRDefault="006247A1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23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247A1" w:rsidRPr="00421031" w:rsidRDefault="00D77D6E" w:rsidP="00895824">
            <w:pPr>
              <w:keepLines/>
              <w:widowControl w:val="0"/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Closure</w:t>
            </w:r>
          </w:p>
        </w:tc>
      </w:tr>
    </w:tbl>
    <w:p w:rsidR="00135A63" w:rsidRPr="00421031" w:rsidRDefault="00135A63" w:rsidP="00F60F53">
      <w:pPr>
        <w:tabs>
          <w:tab w:val="left" w:pos="1006"/>
          <w:tab w:val="left" w:pos="1823"/>
          <w:tab w:val="left" w:pos="3852"/>
          <w:tab w:val="left" w:pos="5882"/>
          <w:tab w:val="left" w:pos="7911"/>
          <w:tab w:val="left" w:pos="9941"/>
          <w:tab w:val="left" w:pos="11970"/>
        </w:tabs>
        <w:ind w:left="250"/>
        <w:rPr>
          <w:rFonts w:asciiTheme="minorHAnsi" w:hAnsiTheme="minorHAnsi"/>
          <w:b/>
          <w:sz w:val="22"/>
          <w:szCs w:val="22"/>
        </w:rPr>
      </w:pPr>
    </w:p>
    <w:p w:rsidR="0097420B" w:rsidRPr="00421031" w:rsidRDefault="0097420B" w:rsidP="001B2636">
      <w:pPr>
        <w:tabs>
          <w:tab w:val="left" w:pos="1006"/>
          <w:tab w:val="left" w:pos="1823"/>
          <w:tab w:val="left" w:pos="3852"/>
          <w:tab w:val="left" w:pos="5882"/>
          <w:tab w:val="left" w:pos="7911"/>
          <w:tab w:val="left" w:pos="9941"/>
          <w:tab w:val="left" w:pos="11970"/>
        </w:tabs>
        <w:ind w:left="250"/>
        <w:rPr>
          <w:rFonts w:asciiTheme="minorHAnsi" w:hAnsiTheme="minorHAnsi"/>
          <w:b/>
          <w:sz w:val="22"/>
          <w:szCs w:val="22"/>
        </w:rPr>
      </w:pPr>
    </w:p>
    <w:p w:rsidR="00F60F53" w:rsidRPr="00421031" w:rsidRDefault="00F60F53" w:rsidP="008F4AF1">
      <w:pPr>
        <w:rPr>
          <w:rFonts w:asciiTheme="minorHAnsi" w:hAnsiTheme="minorHAnsi"/>
          <w:sz w:val="22"/>
          <w:szCs w:val="22"/>
        </w:rPr>
      </w:pPr>
    </w:p>
    <w:p w:rsidR="0060045F" w:rsidRDefault="0060045F" w:rsidP="001B2636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Envisaged TAIEX experts:</w:t>
      </w:r>
    </w:p>
    <w:p w:rsidR="0060045F" w:rsidRDefault="0060045F" w:rsidP="001B263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0045F" w:rsidRDefault="0060045F" w:rsidP="001B2636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TAIEX Expert no 1: Rob Kramers (NL)</w:t>
      </w:r>
      <w:r w:rsidR="006D045F">
        <w:rPr>
          <w:rFonts w:asciiTheme="minorHAnsi" w:hAnsiTheme="minorHAnsi"/>
          <w:b/>
          <w:sz w:val="22"/>
          <w:szCs w:val="22"/>
          <w:u w:val="single"/>
        </w:rPr>
        <w:t xml:space="preserve"> – Inspection Management and planning</w:t>
      </w:r>
      <w:r w:rsidR="00226994">
        <w:rPr>
          <w:rFonts w:asciiTheme="minorHAnsi" w:hAnsiTheme="minorHAnsi"/>
          <w:b/>
          <w:sz w:val="22"/>
          <w:szCs w:val="22"/>
          <w:u w:val="single"/>
        </w:rPr>
        <w:t>/IED inspection</w:t>
      </w:r>
      <w:r w:rsidR="00D94471">
        <w:rPr>
          <w:rFonts w:asciiTheme="minorHAnsi" w:hAnsiTheme="minorHAnsi"/>
          <w:b/>
          <w:sz w:val="22"/>
          <w:szCs w:val="22"/>
          <w:u w:val="single"/>
        </w:rPr>
        <w:t xml:space="preserve">   or in case of non availability Jean Pierre </w:t>
      </w:r>
      <w:proofErr w:type="spellStart"/>
      <w:r w:rsidR="00D94471">
        <w:rPr>
          <w:rFonts w:asciiTheme="minorHAnsi" w:hAnsiTheme="minorHAnsi"/>
          <w:b/>
          <w:sz w:val="22"/>
          <w:szCs w:val="22"/>
          <w:u w:val="single"/>
        </w:rPr>
        <w:t>Jansens</w:t>
      </w:r>
      <w:proofErr w:type="spellEnd"/>
    </w:p>
    <w:p w:rsidR="00DB1764" w:rsidRPr="00D94471" w:rsidRDefault="00DB1764" w:rsidP="00DB1764">
      <w:r w:rsidRPr="00D94471">
        <w:rPr>
          <w:rStyle w:val="Strong"/>
          <w:rFonts w:ascii="Calibri" w:hAnsi="Calibri"/>
          <w:b w:val="0"/>
          <w:color w:val="0000FF"/>
        </w:rPr>
        <w:t xml:space="preserve">Rob </w:t>
      </w:r>
      <w:proofErr w:type="spellStart"/>
      <w:r w:rsidRPr="00D94471">
        <w:rPr>
          <w:rStyle w:val="Strong"/>
          <w:rFonts w:ascii="Calibri" w:hAnsi="Calibri"/>
          <w:b w:val="0"/>
          <w:color w:val="0000FF"/>
        </w:rPr>
        <w:t>Kramers</w:t>
      </w:r>
      <w:proofErr w:type="spellEnd"/>
    </w:p>
    <w:p w:rsidR="00DB1764" w:rsidRPr="00D94471" w:rsidRDefault="00DB1764" w:rsidP="00DB1764">
      <w:r w:rsidRPr="00D94471">
        <w:rPr>
          <w:rFonts w:ascii="Calibri" w:hAnsi="Calibri"/>
          <w:color w:val="0000FF"/>
          <w:sz w:val="20"/>
          <w:szCs w:val="20"/>
        </w:rPr>
        <w:t>Expert</w:t>
      </w:r>
    </w:p>
    <w:p w:rsidR="00DB1764" w:rsidRPr="00D94471" w:rsidRDefault="00DB1764" w:rsidP="00DB1764">
      <w:r w:rsidRPr="00D94471">
        <w:rPr>
          <w:rFonts w:ascii="Calibri" w:hAnsi="Calibri"/>
          <w:color w:val="0000FF"/>
          <w:sz w:val="20"/>
          <w:szCs w:val="20"/>
        </w:rPr>
        <w:t>.........................................................................................................................................</w:t>
      </w:r>
    </w:p>
    <w:p w:rsidR="00DB1764" w:rsidRPr="00D94471" w:rsidRDefault="00DB1764" w:rsidP="00DB1764">
      <w:r w:rsidRPr="00D94471">
        <w:rPr>
          <w:rStyle w:val="Strong"/>
          <w:rFonts w:ascii="Calibri" w:hAnsi="Calibri"/>
          <w:b w:val="0"/>
          <w:color w:val="0000FF"/>
        </w:rPr>
        <w:t xml:space="preserve">Knowledge Centre </w:t>
      </w:r>
      <w:proofErr w:type="spellStart"/>
      <w:r w:rsidRPr="00D94471">
        <w:rPr>
          <w:rStyle w:val="Strong"/>
          <w:rFonts w:ascii="Calibri" w:hAnsi="Calibri"/>
          <w:b w:val="0"/>
          <w:color w:val="0000FF"/>
        </w:rPr>
        <w:t>InfoMil</w:t>
      </w:r>
      <w:proofErr w:type="spellEnd"/>
    </w:p>
    <w:p w:rsidR="00DB1764" w:rsidRPr="00D94471" w:rsidRDefault="00DB1764" w:rsidP="00DB1764">
      <w:proofErr w:type="spellStart"/>
      <w:r w:rsidRPr="00D94471">
        <w:rPr>
          <w:rStyle w:val="Strong"/>
          <w:rFonts w:ascii="Calibri" w:hAnsi="Calibri"/>
          <w:b w:val="0"/>
          <w:color w:val="0000FF"/>
        </w:rPr>
        <w:t>Rijkswaterstaat</w:t>
      </w:r>
      <w:proofErr w:type="spellEnd"/>
      <w:r w:rsidRPr="00D94471">
        <w:rPr>
          <w:rStyle w:val="Strong"/>
          <w:rFonts w:ascii="Calibri" w:hAnsi="Calibri"/>
          <w:b w:val="0"/>
          <w:color w:val="0000FF"/>
        </w:rPr>
        <w:t xml:space="preserve"> Directorate Environment</w:t>
      </w:r>
      <w:r w:rsidRPr="00D94471">
        <w:rPr>
          <w:rStyle w:val="Strong"/>
          <w:rFonts w:ascii="Calibri" w:hAnsi="Calibri"/>
          <w:b w:val="0"/>
          <w:bCs w:val="0"/>
          <w:color w:val="0000FF"/>
        </w:rPr>
        <w:t> </w:t>
      </w:r>
    </w:p>
    <w:p w:rsidR="00DB1764" w:rsidRPr="00D94471" w:rsidRDefault="00DB1764" w:rsidP="00DB1764">
      <w:proofErr w:type="spellStart"/>
      <w:r w:rsidRPr="00D94471">
        <w:rPr>
          <w:rStyle w:val="Strong"/>
          <w:rFonts w:ascii="Calibri" w:hAnsi="Calibri"/>
          <w:b w:val="0"/>
          <w:bCs w:val="0"/>
          <w:color w:val="000000"/>
        </w:rPr>
        <w:t>Prinses</w:t>
      </w:r>
      <w:proofErr w:type="spellEnd"/>
      <w:r w:rsidRPr="00D94471">
        <w:rPr>
          <w:rStyle w:val="Strong"/>
          <w:rFonts w:ascii="Calibri" w:hAnsi="Calibri"/>
          <w:b w:val="0"/>
          <w:bCs w:val="0"/>
          <w:color w:val="000000"/>
        </w:rPr>
        <w:t xml:space="preserve"> </w:t>
      </w:r>
      <w:proofErr w:type="spellStart"/>
      <w:r w:rsidRPr="00D94471">
        <w:rPr>
          <w:rStyle w:val="Strong"/>
          <w:rFonts w:ascii="Calibri" w:hAnsi="Calibri"/>
          <w:b w:val="0"/>
          <w:bCs w:val="0"/>
          <w:color w:val="000000"/>
        </w:rPr>
        <w:t>Beatrixlaan</w:t>
      </w:r>
      <w:proofErr w:type="spellEnd"/>
      <w:r w:rsidRPr="00D94471">
        <w:rPr>
          <w:rStyle w:val="Strong"/>
          <w:rFonts w:ascii="Calibri" w:hAnsi="Calibri"/>
          <w:b w:val="0"/>
          <w:bCs w:val="0"/>
          <w:color w:val="000000"/>
        </w:rPr>
        <w:t xml:space="preserve"> 2</w:t>
      </w:r>
      <w:r w:rsidRPr="00D94471">
        <w:rPr>
          <w:rStyle w:val="Strong"/>
          <w:rFonts w:ascii="Calibri" w:hAnsi="Calibri"/>
          <w:b w:val="0"/>
          <w:bCs w:val="0"/>
          <w:color w:val="0000FF"/>
        </w:rPr>
        <w:t>|</w:t>
      </w:r>
      <w:r w:rsidRPr="00D94471">
        <w:rPr>
          <w:rStyle w:val="Strong"/>
          <w:rFonts w:ascii="Calibri" w:hAnsi="Calibri"/>
          <w:b w:val="0"/>
          <w:bCs w:val="0"/>
          <w:color w:val="000000"/>
        </w:rPr>
        <w:t xml:space="preserve"> 2595 AL The Hague</w:t>
      </w:r>
      <w:r w:rsidRPr="00D94471">
        <w:rPr>
          <w:rStyle w:val="Strong"/>
          <w:rFonts w:ascii="Calibri" w:hAnsi="Calibri"/>
          <w:b w:val="0"/>
          <w:bCs w:val="0"/>
          <w:color w:val="0000FF"/>
        </w:rPr>
        <w:t>|</w:t>
      </w:r>
      <w:r w:rsidRPr="00D94471">
        <w:rPr>
          <w:rStyle w:val="Strong"/>
          <w:rFonts w:ascii="Calibri" w:hAnsi="Calibri"/>
          <w:b w:val="0"/>
          <w:bCs w:val="0"/>
          <w:color w:val="000000"/>
        </w:rPr>
        <w:t xml:space="preserve"> </w:t>
      </w:r>
    </w:p>
    <w:p w:rsidR="00DB1764" w:rsidRPr="00D94471" w:rsidRDefault="00DB1764" w:rsidP="00DB1764">
      <w:proofErr w:type="spellStart"/>
      <w:r w:rsidRPr="00D94471">
        <w:rPr>
          <w:rStyle w:val="Strong"/>
          <w:rFonts w:ascii="Calibri" w:hAnsi="Calibri"/>
          <w:b w:val="0"/>
          <w:bCs w:val="0"/>
        </w:rPr>
        <w:t>P.O.Box</w:t>
      </w:r>
      <w:proofErr w:type="spellEnd"/>
      <w:r w:rsidRPr="00D94471">
        <w:rPr>
          <w:rStyle w:val="Strong"/>
          <w:rFonts w:ascii="Calibri" w:hAnsi="Calibri"/>
          <w:b w:val="0"/>
          <w:bCs w:val="0"/>
        </w:rPr>
        <w:t xml:space="preserve"> 93144 | 2509 AC The Hague</w:t>
      </w:r>
    </w:p>
    <w:p w:rsidR="00DB1764" w:rsidRPr="00D94471" w:rsidRDefault="00DB1764" w:rsidP="00DB1764">
      <w:r w:rsidRPr="00D94471">
        <w:rPr>
          <w:rStyle w:val="Strong"/>
          <w:rFonts w:ascii="Calibri" w:hAnsi="Calibri"/>
          <w:b w:val="0"/>
          <w:bCs w:val="0"/>
        </w:rPr>
        <w:t>The Netherlands</w:t>
      </w:r>
    </w:p>
    <w:p w:rsidR="00DB1764" w:rsidRDefault="00DB1764" w:rsidP="00DB1764">
      <w:r>
        <w:rPr>
          <w:rFonts w:ascii="Calibri" w:hAnsi="Calibri"/>
          <w:color w:val="0000FF"/>
          <w:sz w:val="20"/>
          <w:szCs w:val="20"/>
        </w:rPr>
        <w:t> </w:t>
      </w:r>
      <w:r>
        <w:rPr>
          <w:rStyle w:val="Strong"/>
          <w:rFonts w:ascii="Calibri" w:hAnsi="Calibri"/>
          <w:color w:val="0000FF"/>
          <w:lang w:val="fr-FR"/>
        </w:rPr>
        <w:t>T</w:t>
      </w:r>
      <w:r>
        <w:rPr>
          <w:rFonts w:ascii="Calibri" w:hAnsi="Calibri"/>
          <w:color w:val="0000FF"/>
          <w:sz w:val="20"/>
          <w:szCs w:val="20"/>
          <w:lang w:val="fr-FR"/>
        </w:rPr>
        <w:t xml:space="preserve"> +31 88 602 59 52</w:t>
      </w:r>
      <w:r>
        <w:rPr>
          <w:rFonts w:ascii="Calibri" w:hAnsi="Calibri"/>
          <w:color w:val="0000FF"/>
          <w:sz w:val="20"/>
          <w:szCs w:val="20"/>
          <w:lang w:val="fr-FR"/>
        </w:rPr>
        <w:br/>
      </w:r>
      <w:r>
        <w:rPr>
          <w:rStyle w:val="Strong"/>
          <w:rFonts w:ascii="Calibri" w:hAnsi="Calibri"/>
          <w:color w:val="0000FF"/>
          <w:lang w:val="fr-FR"/>
        </w:rPr>
        <w:t>F</w:t>
      </w:r>
      <w:r>
        <w:rPr>
          <w:rFonts w:ascii="Calibri" w:hAnsi="Calibri"/>
          <w:color w:val="0000FF"/>
          <w:sz w:val="20"/>
          <w:szCs w:val="20"/>
          <w:lang w:val="fr-FR"/>
        </w:rPr>
        <w:t xml:space="preserve"> +31 88 602 90 23</w:t>
      </w:r>
      <w:r>
        <w:rPr>
          <w:rFonts w:ascii="Calibri" w:hAnsi="Calibri"/>
          <w:color w:val="0000FF"/>
          <w:sz w:val="20"/>
          <w:szCs w:val="20"/>
          <w:lang w:val="fr-FR"/>
        </w:rPr>
        <w:br/>
      </w:r>
      <w:r>
        <w:rPr>
          <w:rStyle w:val="Strong"/>
          <w:rFonts w:ascii="Calibri" w:hAnsi="Calibri"/>
          <w:color w:val="0000FF"/>
          <w:lang w:val="fr-FR"/>
        </w:rPr>
        <w:t>M</w:t>
      </w:r>
      <w:r>
        <w:rPr>
          <w:rFonts w:ascii="Calibri" w:hAnsi="Calibri"/>
          <w:color w:val="0000FF"/>
          <w:sz w:val="20"/>
          <w:szCs w:val="20"/>
          <w:lang w:val="fr-FR"/>
        </w:rPr>
        <w:t xml:space="preserve"> +31 6 4643 0911 </w:t>
      </w:r>
      <w:r>
        <w:rPr>
          <w:rFonts w:ascii="Calibri" w:hAnsi="Calibri"/>
          <w:color w:val="0000FF"/>
          <w:sz w:val="20"/>
          <w:szCs w:val="20"/>
          <w:lang w:val="fr-FR"/>
        </w:rPr>
        <w:br/>
      </w:r>
      <w:hyperlink r:id="rId10" w:tooltip="blocked::mailto:rob.kramers@rws.nl" w:history="1">
        <w:r>
          <w:rPr>
            <w:rStyle w:val="Hyperlink"/>
            <w:rFonts w:ascii="Calibri" w:hAnsi="Calibri"/>
            <w:color w:val="0563C1"/>
            <w:sz w:val="20"/>
            <w:szCs w:val="20"/>
            <w:lang w:val="fr-FR"/>
          </w:rPr>
          <w:t>rob.kramers@rws.nl</w:t>
        </w:r>
      </w:hyperlink>
    </w:p>
    <w:p w:rsidR="00DB1764" w:rsidRDefault="00DF453A" w:rsidP="00DB1764">
      <w:hyperlink r:id="rId11" w:tooltip="blocked::mailto:kramers@infomil.nl" w:history="1">
        <w:r w:rsidR="00DB1764">
          <w:rPr>
            <w:rStyle w:val="Hyperlink"/>
            <w:rFonts w:ascii="Calibri" w:hAnsi="Calibri"/>
            <w:color w:val="0563C1"/>
            <w:sz w:val="20"/>
            <w:szCs w:val="20"/>
            <w:lang w:val="fr-FR"/>
          </w:rPr>
          <w:t>kramers@infomil.nl</w:t>
        </w:r>
      </w:hyperlink>
    </w:p>
    <w:p w:rsidR="00DB1764" w:rsidRDefault="00DF453A" w:rsidP="00DB1764">
      <w:hyperlink r:id="rId12" w:tooltip="http://www.rijkswaterstaat.nl/leefomgeving" w:history="1">
        <w:r w:rsidR="00DB1764">
          <w:rPr>
            <w:rStyle w:val="Hyperlink"/>
            <w:rFonts w:ascii="Calibri" w:hAnsi="Calibri"/>
            <w:color w:val="0563C1"/>
            <w:sz w:val="20"/>
            <w:szCs w:val="20"/>
            <w:lang w:val="fr-FR"/>
          </w:rPr>
          <w:t>www.rijkswaterstaat.nl/leefomgeving</w:t>
        </w:r>
      </w:hyperlink>
    </w:p>
    <w:p w:rsidR="00DB1764" w:rsidRPr="00183D41" w:rsidRDefault="00DF453A" w:rsidP="00DB1764">
      <w:pPr>
        <w:rPr>
          <w:lang w:val="en-US"/>
        </w:rPr>
      </w:pPr>
      <w:hyperlink r:id="rId13" w:tooltip="blocked::http://www.infomil.nl/" w:history="1">
        <w:r w:rsidR="00DB1764">
          <w:rPr>
            <w:rStyle w:val="Hyperlink"/>
            <w:rFonts w:ascii="Calibri" w:hAnsi="Calibri"/>
            <w:color w:val="0563C1"/>
            <w:sz w:val="20"/>
            <w:szCs w:val="20"/>
            <w:lang w:val="fr-FR"/>
          </w:rPr>
          <w:t>www.infomil.nl</w:t>
        </w:r>
      </w:hyperlink>
    </w:p>
    <w:p w:rsidR="00DB1764" w:rsidRPr="00183D41" w:rsidRDefault="00DB1764" w:rsidP="001B2636">
      <w:pPr>
        <w:rPr>
          <w:rFonts w:asciiTheme="minorHAnsi" w:hAnsiTheme="minorHAnsi"/>
          <w:b/>
          <w:sz w:val="22"/>
          <w:szCs w:val="22"/>
          <w:u w:val="single"/>
          <w:lang w:val="en-US"/>
        </w:rPr>
      </w:pPr>
    </w:p>
    <w:p w:rsidR="00DB1764" w:rsidRPr="00183D41" w:rsidRDefault="00DB1764" w:rsidP="001B2636">
      <w:pPr>
        <w:rPr>
          <w:rFonts w:asciiTheme="minorHAnsi" w:hAnsiTheme="minorHAnsi"/>
          <w:b/>
          <w:sz w:val="22"/>
          <w:szCs w:val="22"/>
          <w:u w:val="single"/>
          <w:lang w:val="en-US"/>
        </w:rPr>
      </w:pPr>
    </w:p>
    <w:p w:rsidR="00DB1764" w:rsidRPr="00226994" w:rsidRDefault="00226994" w:rsidP="001B2636">
      <w:pPr>
        <w:rPr>
          <w:rFonts w:asciiTheme="minorHAnsi" w:hAnsiTheme="minorHAnsi"/>
          <w:b/>
          <w:sz w:val="22"/>
          <w:szCs w:val="22"/>
          <w:u w:val="single"/>
          <w:lang w:val="en-US"/>
        </w:rPr>
      </w:pPr>
      <w:r w:rsidRPr="00226994">
        <w:rPr>
          <w:rFonts w:asciiTheme="minorHAnsi" w:hAnsiTheme="minorHAnsi"/>
          <w:b/>
          <w:sz w:val="22"/>
          <w:szCs w:val="22"/>
          <w:u w:val="single"/>
          <w:lang w:val="en-US"/>
        </w:rPr>
        <w:t xml:space="preserve">TAIEX Expert no </w:t>
      </w:r>
      <w:r>
        <w:rPr>
          <w:rFonts w:asciiTheme="minorHAnsi" w:hAnsiTheme="minorHAnsi"/>
          <w:b/>
          <w:sz w:val="22"/>
          <w:szCs w:val="22"/>
          <w:u w:val="single"/>
          <w:lang w:val="en-US"/>
        </w:rPr>
        <w:t>2</w:t>
      </w:r>
      <w:r w:rsidRPr="00226994">
        <w:rPr>
          <w:rFonts w:asciiTheme="minorHAnsi" w:hAnsiTheme="minorHAnsi"/>
          <w:b/>
          <w:sz w:val="22"/>
          <w:szCs w:val="22"/>
          <w:u w:val="single"/>
          <w:lang w:val="en-US"/>
        </w:rPr>
        <w:t>: R</w:t>
      </w:r>
      <w:r w:rsidRPr="00226994">
        <w:t xml:space="preserve"> </w:t>
      </w:r>
      <w:r w:rsidRPr="00226994">
        <w:rPr>
          <w:rFonts w:asciiTheme="minorHAnsi" w:hAnsiTheme="minorHAnsi"/>
          <w:b/>
          <w:sz w:val="22"/>
          <w:szCs w:val="22"/>
          <w:u w:val="single"/>
          <w:lang w:val="en-US"/>
        </w:rPr>
        <w:t xml:space="preserve">Jean Pierre </w:t>
      </w:r>
      <w:proofErr w:type="spellStart"/>
      <w:r w:rsidRPr="00226994">
        <w:rPr>
          <w:rFonts w:asciiTheme="minorHAnsi" w:hAnsiTheme="minorHAnsi"/>
          <w:b/>
          <w:sz w:val="22"/>
          <w:szCs w:val="22"/>
          <w:u w:val="single"/>
          <w:lang w:val="en-US"/>
        </w:rPr>
        <w:t>Jans</w:t>
      </w:r>
      <w:r>
        <w:rPr>
          <w:rFonts w:asciiTheme="minorHAnsi" w:hAnsiTheme="minorHAnsi"/>
          <w:b/>
          <w:sz w:val="22"/>
          <w:szCs w:val="22"/>
          <w:u w:val="single"/>
          <w:lang w:val="en-US"/>
        </w:rPr>
        <w:t>s</w:t>
      </w:r>
      <w:r w:rsidRPr="00226994">
        <w:rPr>
          <w:rFonts w:asciiTheme="minorHAnsi" w:hAnsiTheme="minorHAnsi"/>
          <w:b/>
          <w:sz w:val="22"/>
          <w:szCs w:val="22"/>
          <w:u w:val="single"/>
          <w:lang w:val="en-US"/>
        </w:rPr>
        <w:t>ens</w:t>
      </w:r>
      <w:proofErr w:type="spellEnd"/>
      <w:r w:rsidRPr="00226994">
        <w:rPr>
          <w:rFonts w:asciiTheme="minorHAnsi" w:hAnsiTheme="minorHAnsi"/>
          <w:b/>
          <w:sz w:val="22"/>
          <w:szCs w:val="22"/>
          <w:u w:val="single"/>
          <w:lang w:val="en-US"/>
        </w:rPr>
        <w:t xml:space="preserve"> </w:t>
      </w:r>
      <w:r>
        <w:rPr>
          <w:rFonts w:asciiTheme="minorHAnsi" w:hAnsiTheme="minorHAnsi"/>
          <w:b/>
          <w:sz w:val="22"/>
          <w:szCs w:val="22"/>
          <w:u w:val="single"/>
          <w:lang w:val="en-US"/>
        </w:rPr>
        <w:t>(BE)</w:t>
      </w:r>
      <w:r w:rsidRPr="00226994">
        <w:rPr>
          <w:rFonts w:asciiTheme="minorHAnsi" w:hAnsiTheme="minorHAnsi"/>
          <w:b/>
          <w:sz w:val="22"/>
          <w:szCs w:val="22"/>
          <w:u w:val="single"/>
          <w:lang w:val="en-US"/>
        </w:rPr>
        <w:t xml:space="preserve"> – Inspection Management and planning/IED inspection   </w:t>
      </w:r>
    </w:p>
    <w:p w:rsidR="00DB1764" w:rsidRDefault="00DB1764" w:rsidP="00DB1764">
      <w:pPr>
        <w:autoSpaceDE w:val="0"/>
        <w:autoSpaceDN w:val="0"/>
        <w:rPr>
          <w:lang w:val="fr-BE"/>
        </w:rPr>
      </w:pPr>
      <w:r>
        <w:rPr>
          <w:rFonts w:ascii="Arial" w:hAnsi="Arial" w:cs="Arial"/>
          <w:color w:val="1F497D"/>
          <w:sz w:val="20"/>
          <w:szCs w:val="20"/>
          <w:lang w:val="nl-BE" w:eastAsia="fr-BE"/>
        </w:rPr>
        <w:t>Jean-Pierre Janssens</w:t>
      </w:r>
    </w:p>
    <w:p w:rsidR="00DB1764" w:rsidRDefault="00DB1764" w:rsidP="00DB1764">
      <w:pPr>
        <w:autoSpaceDE w:val="0"/>
        <w:autoSpaceDN w:val="0"/>
        <w:rPr>
          <w:lang w:val="fr-BE"/>
        </w:rPr>
      </w:pPr>
      <w:r>
        <w:rPr>
          <w:rFonts w:ascii="Arial" w:hAnsi="Arial" w:cs="Arial"/>
          <w:color w:val="1F497D"/>
          <w:sz w:val="20"/>
          <w:szCs w:val="20"/>
          <w:lang w:val="nl-BE" w:eastAsia="fr-BE"/>
        </w:rPr>
        <w:t xml:space="preserve">Directeur- </w:t>
      </w:r>
      <w:r w:rsidRPr="00DB1764">
        <w:rPr>
          <w:rFonts w:ascii="Arial" w:hAnsi="Arial" w:cs="Arial"/>
          <w:color w:val="1F497D"/>
          <w:sz w:val="20"/>
          <w:szCs w:val="20"/>
          <w:lang w:val="nl-NL" w:eastAsia="fr-BE"/>
        </w:rPr>
        <w:t>Inspectie en verontreinigde bodems</w:t>
      </w:r>
    </w:p>
    <w:p w:rsidR="00DB1764" w:rsidRDefault="00DB1764" w:rsidP="00DB1764">
      <w:pPr>
        <w:autoSpaceDE w:val="0"/>
        <w:autoSpaceDN w:val="0"/>
        <w:rPr>
          <w:lang w:val="fr-BE"/>
        </w:rPr>
      </w:pPr>
      <w:r>
        <w:rPr>
          <w:rFonts w:ascii="Arial" w:hAnsi="Arial" w:cs="Arial"/>
          <w:color w:val="1F497D"/>
          <w:sz w:val="20"/>
          <w:szCs w:val="20"/>
          <w:lang w:val="fr-BE" w:eastAsia="fr-BE"/>
        </w:rPr>
        <w:t xml:space="preserve">Directeur-Chef de division </w:t>
      </w:r>
      <w:r>
        <w:rPr>
          <w:rFonts w:ascii="Arial" w:hAnsi="Arial" w:cs="Arial"/>
          <w:color w:val="1F497D"/>
          <w:sz w:val="20"/>
          <w:szCs w:val="20"/>
          <w:lang w:val="fr-BE" w:eastAsia="ko-KR"/>
        </w:rPr>
        <w:t>Inspectorat et sols pollués</w:t>
      </w:r>
    </w:p>
    <w:p w:rsidR="00DB1764" w:rsidRDefault="00DB1764" w:rsidP="00DB1764">
      <w:pPr>
        <w:autoSpaceDE w:val="0"/>
        <w:autoSpaceDN w:val="0"/>
        <w:rPr>
          <w:lang w:val="fr-BE"/>
        </w:rPr>
      </w:pPr>
      <w:r>
        <w:rPr>
          <w:rFonts w:ascii="Arial" w:hAnsi="Arial" w:cs="Arial"/>
          <w:color w:val="1F497D"/>
          <w:sz w:val="20"/>
          <w:szCs w:val="20"/>
          <w:lang w:val="en-US" w:eastAsia="fr-BE"/>
        </w:rPr>
        <w:t>BIM - IBGE</w:t>
      </w:r>
    </w:p>
    <w:p w:rsidR="00DB1764" w:rsidRDefault="00DB1764" w:rsidP="00DB1764">
      <w:pPr>
        <w:autoSpaceDE w:val="0"/>
        <w:autoSpaceDN w:val="0"/>
        <w:rPr>
          <w:lang w:val="fr-BE"/>
        </w:rPr>
      </w:pPr>
      <w:proofErr w:type="spellStart"/>
      <w:r>
        <w:rPr>
          <w:rFonts w:ascii="Arial" w:hAnsi="Arial" w:cs="Arial"/>
          <w:color w:val="1F497D"/>
          <w:sz w:val="20"/>
          <w:szCs w:val="20"/>
          <w:lang w:val="en-US" w:eastAsia="fr-BE"/>
        </w:rPr>
        <w:lastRenderedPageBreak/>
        <w:t>tel</w:t>
      </w:r>
      <w:proofErr w:type="spellEnd"/>
      <w:r>
        <w:rPr>
          <w:rFonts w:ascii="Arial" w:hAnsi="Arial" w:cs="Arial"/>
          <w:color w:val="1F497D"/>
          <w:sz w:val="20"/>
          <w:szCs w:val="20"/>
          <w:lang w:val="en-US" w:eastAsia="fr-BE"/>
        </w:rPr>
        <w:t>: 02/775 75 01</w:t>
      </w:r>
    </w:p>
    <w:p w:rsidR="00DB1764" w:rsidRPr="00DB1764" w:rsidRDefault="00DB1764" w:rsidP="00DB1764">
      <w:pPr>
        <w:autoSpaceDE w:val="0"/>
        <w:autoSpaceDN w:val="0"/>
        <w:rPr>
          <w:lang w:val="fr-BE"/>
        </w:rPr>
      </w:pPr>
      <w:r>
        <w:rPr>
          <w:rFonts w:ascii="Arial" w:hAnsi="Arial" w:cs="Arial"/>
          <w:color w:val="1F497D"/>
          <w:sz w:val="20"/>
          <w:szCs w:val="20"/>
          <w:lang w:val="en-US" w:eastAsia="fr-BE"/>
        </w:rPr>
        <w:t>fax: 02/775 75 05</w:t>
      </w:r>
    </w:p>
    <w:p w:rsidR="00DB1764" w:rsidRPr="0003555C" w:rsidRDefault="00DB1764" w:rsidP="001B2636">
      <w:pPr>
        <w:rPr>
          <w:rFonts w:asciiTheme="minorHAnsi" w:hAnsiTheme="minorHAnsi"/>
          <w:b/>
          <w:sz w:val="22"/>
          <w:szCs w:val="22"/>
          <w:u w:val="single"/>
          <w:lang w:val="en-US"/>
        </w:rPr>
      </w:pPr>
      <w:r w:rsidRPr="0003555C">
        <w:rPr>
          <w:rFonts w:asciiTheme="minorHAnsi" w:hAnsiTheme="minorHAnsi"/>
          <w:b/>
          <w:sz w:val="22"/>
          <w:szCs w:val="22"/>
          <w:u w:val="single"/>
          <w:lang w:val="en-US"/>
        </w:rPr>
        <w:t xml:space="preserve">E: </w:t>
      </w:r>
      <w:hyperlink r:id="rId14" w:history="1">
        <w:r w:rsidRPr="0003555C">
          <w:rPr>
            <w:rStyle w:val="Hyperlink"/>
            <w:rFonts w:asciiTheme="minorHAnsi" w:hAnsiTheme="minorHAnsi"/>
            <w:b/>
            <w:sz w:val="22"/>
            <w:szCs w:val="22"/>
            <w:lang w:val="en-US"/>
          </w:rPr>
          <w:t>jpjanssens@leefmilieu.irisnet.be</w:t>
        </w:r>
      </w:hyperlink>
    </w:p>
    <w:p w:rsidR="00DB1764" w:rsidRPr="0003555C" w:rsidRDefault="00DB1764" w:rsidP="001B2636">
      <w:pPr>
        <w:rPr>
          <w:rFonts w:asciiTheme="minorHAnsi" w:hAnsiTheme="minorHAnsi"/>
          <w:b/>
          <w:sz w:val="22"/>
          <w:szCs w:val="22"/>
          <w:u w:val="single"/>
          <w:lang w:val="en-US"/>
        </w:rPr>
      </w:pPr>
    </w:p>
    <w:p w:rsidR="00DB1764" w:rsidRPr="0003555C" w:rsidRDefault="00DB1764" w:rsidP="001B2636">
      <w:pPr>
        <w:rPr>
          <w:rFonts w:asciiTheme="minorHAnsi" w:hAnsiTheme="minorHAnsi"/>
          <w:b/>
          <w:sz w:val="22"/>
          <w:szCs w:val="22"/>
          <w:u w:val="single"/>
          <w:lang w:val="en-US"/>
        </w:rPr>
      </w:pPr>
    </w:p>
    <w:p w:rsidR="0060045F" w:rsidRDefault="00226994" w:rsidP="001B2636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TAIEX Expert no 3</w:t>
      </w:r>
      <w:r w:rsidR="0060045F">
        <w:rPr>
          <w:rFonts w:asciiTheme="minorHAnsi" w:hAnsiTheme="minorHAnsi"/>
          <w:b/>
          <w:sz w:val="22"/>
          <w:szCs w:val="22"/>
          <w:u w:val="single"/>
        </w:rPr>
        <w:t>: Boyko Malinov (BG)</w:t>
      </w:r>
      <w:r w:rsidR="006D045F">
        <w:rPr>
          <w:rFonts w:asciiTheme="minorHAnsi" w:hAnsiTheme="minorHAnsi"/>
          <w:b/>
          <w:sz w:val="22"/>
          <w:szCs w:val="22"/>
          <w:u w:val="single"/>
        </w:rPr>
        <w:t>- IPPC/IED implementation</w:t>
      </w: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/>
      </w:tblPr>
      <w:tblGrid>
        <w:gridCol w:w="2833"/>
        <w:gridCol w:w="2270"/>
        <w:gridCol w:w="2412"/>
      </w:tblGrid>
      <w:tr w:rsidR="00DB1764" w:rsidRPr="00D94471" w:rsidTr="00DB1764">
        <w:trPr>
          <w:cantSplit/>
        </w:trPr>
        <w:tc>
          <w:tcPr>
            <w:tcW w:w="7515" w:type="dxa"/>
            <w:gridSpan w:val="3"/>
            <w:hideMark/>
          </w:tcPr>
          <w:p w:rsidR="00DB1764" w:rsidRPr="00183D41" w:rsidRDefault="00DB1764">
            <w:pPr>
              <w:pStyle w:val="CVMajor-FirstLine"/>
              <w:rPr>
                <w:b w:val="0"/>
                <w:szCs w:val="24"/>
              </w:rPr>
            </w:pPr>
            <w:r w:rsidRPr="00183D41">
              <w:rPr>
                <w:b w:val="0"/>
                <w:szCs w:val="24"/>
              </w:rPr>
              <w:t xml:space="preserve">Malinov Boyko  </w:t>
            </w:r>
          </w:p>
        </w:tc>
      </w:tr>
      <w:tr w:rsidR="00DB1764" w:rsidRPr="00D94471" w:rsidTr="00DB1764">
        <w:trPr>
          <w:cantSplit/>
        </w:trPr>
        <w:tc>
          <w:tcPr>
            <w:tcW w:w="7515" w:type="dxa"/>
            <w:gridSpan w:val="3"/>
            <w:hideMark/>
          </w:tcPr>
          <w:p w:rsidR="00DB1764" w:rsidRPr="00183D41" w:rsidRDefault="00DB1764">
            <w:pPr>
              <w:pStyle w:val="CVNormal"/>
              <w:rPr>
                <w:sz w:val="24"/>
                <w:szCs w:val="24"/>
              </w:rPr>
            </w:pPr>
            <w:r w:rsidRPr="00183D41">
              <w:rPr>
                <w:sz w:val="24"/>
                <w:szCs w:val="24"/>
              </w:rPr>
              <w:t xml:space="preserve">93 </w:t>
            </w:r>
            <w:proofErr w:type="spellStart"/>
            <w:r w:rsidRPr="00183D41">
              <w:rPr>
                <w:sz w:val="24"/>
                <w:szCs w:val="24"/>
              </w:rPr>
              <w:t>Strelbishte</w:t>
            </w:r>
            <w:proofErr w:type="spellEnd"/>
            <w:r w:rsidRPr="00183D41">
              <w:rPr>
                <w:sz w:val="24"/>
                <w:szCs w:val="24"/>
              </w:rPr>
              <w:t xml:space="preserve">, </w:t>
            </w:r>
            <w:proofErr w:type="spellStart"/>
            <w:r w:rsidRPr="00183D41">
              <w:rPr>
                <w:sz w:val="24"/>
                <w:szCs w:val="24"/>
              </w:rPr>
              <w:t>Vh.B</w:t>
            </w:r>
            <w:proofErr w:type="spellEnd"/>
            <w:r w:rsidRPr="00183D41">
              <w:rPr>
                <w:sz w:val="24"/>
                <w:szCs w:val="24"/>
              </w:rPr>
              <w:t>, Apt.100, 1408 Sofia, Bulgaria</w:t>
            </w:r>
          </w:p>
        </w:tc>
      </w:tr>
      <w:tr w:rsidR="00DB1764" w:rsidRPr="00D94471" w:rsidTr="00D94471">
        <w:trPr>
          <w:cantSplit/>
        </w:trPr>
        <w:tc>
          <w:tcPr>
            <w:tcW w:w="2833" w:type="dxa"/>
            <w:hideMark/>
          </w:tcPr>
          <w:p w:rsidR="00DB1764" w:rsidRPr="00183D41" w:rsidRDefault="00DB1764">
            <w:pPr>
              <w:pStyle w:val="CVNormal"/>
              <w:rPr>
                <w:sz w:val="24"/>
                <w:szCs w:val="24"/>
              </w:rPr>
            </w:pPr>
            <w:r w:rsidRPr="00183D41">
              <w:rPr>
                <w:sz w:val="24"/>
                <w:szCs w:val="24"/>
              </w:rPr>
              <w:t>Home:+3592 8508280; Work: +3592 9406035</w:t>
            </w:r>
          </w:p>
        </w:tc>
        <w:tc>
          <w:tcPr>
            <w:tcW w:w="2270" w:type="dxa"/>
            <w:hideMark/>
          </w:tcPr>
          <w:p w:rsidR="00DB1764" w:rsidRPr="00183D41" w:rsidRDefault="00DB1764">
            <w:pPr>
              <w:pStyle w:val="CVHeading3"/>
              <w:rPr>
                <w:sz w:val="24"/>
                <w:szCs w:val="24"/>
              </w:rPr>
            </w:pPr>
            <w:r w:rsidRPr="00183D41">
              <w:rPr>
                <w:sz w:val="24"/>
                <w:szCs w:val="24"/>
              </w:rPr>
              <w:t>Mobile:</w:t>
            </w:r>
          </w:p>
        </w:tc>
        <w:tc>
          <w:tcPr>
            <w:tcW w:w="2412" w:type="dxa"/>
            <w:hideMark/>
          </w:tcPr>
          <w:p w:rsidR="00DB1764" w:rsidRPr="00183D41" w:rsidRDefault="00DB1764">
            <w:pPr>
              <w:pStyle w:val="CVNormal"/>
              <w:rPr>
                <w:sz w:val="24"/>
                <w:szCs w:val="24"/>
              </w:rPr>
            </w:pPr>
            <w:r w:rsidRPr="00183D41">
              <w:rPr>
                <w:sz w:val="24"/>
                <w:szCs w:val="24"/>
              </w:rPr>
              <w:t>+359 887208743</w:t>
            </w:r>
          </w:p>
        </w:tc>
      </w:tr>
      <w:tr w:rsidR="00DB1764" w:rsidRPr="00D94471" w:rsidTr="00DB1764">
        <w:trPr>
          <w:cantSplit/>
        </w:trPr>
        <w:tc>
          <w:tcPr>
            <w:tcW w:w="7515" w:type="dxa"/>
            <w:gridSpan w:val="3"/>
            <w:hideMark/>
          </w:tcPr>
          <w:p w:rsidR="00DB1764" w:rsidRPr="00183D41" w:rsidRDefault="00DB1764">
            <w:pPr>
              <w:pStyle w:val="CVNormal"/>
              <w:rPr>
                <w:sz w:val="24"/>
                <w:szCs w:val="24"/>
                <w:lang w:val="it-IT"/>
              </w:rPr>
            </w:pPr>
            <w:r w:rsidRPr="00183D41">
              <w:rPr>
                <w:sz w:val="24"/>
                <w:szCs w:val="24"/>
                <w:lang w:val="it-IT"/>
              </w:rPr>
              <w:t xml:space="preserve">Personal: </w:t>
            </w:r>
            <w:hyperlink r:id="rId15" w:history="1">
              <w:r w:rsidRPr="00183D41">
                <w:rPr>
                  <w:rStyle w:val="Hyperlink"/>
                  <w:sz w:val="24"/>
                  <w:szCs w:val="24"/>
                  <w:lang w:val="it-IT"/>
                </w:rPr>
                <w:t>bmalinov@abv.bg</w:t>
              </w:r>
            </w:hyperlink>
            <w:r w:rsidRPr="00183D41">
              <w:rPr>
                <w:sz w:val="24"/>
                <w:szCs w:val="24"/>
                <w:lang w:val="it-IT"/>
              </w:rPr>
              <w:t>; Professional:  malinov@moew.government.bg</w:t>
            </w:r>
          </w:p>
        </w:tc>
      </w:tr>
      <w:tr w:rsidR="00DB1764" w:rsidRPr="00D94471" w:rsidTr="00DB1764">
        <w:trPr>
          <w:cantSplit/>
        </w:trPr>
        <w:tc>
          <w:tcPr>
            <w:tcW w:w="7515" w:type="dxa"/>
            <w:gridSpan w:val="3"/>
          </w:tcPr>
          <w:p w:rsidR="00DB1764" w:rsidRPr="00D94471" w:rsidRDefault="00DB1764">
            <w:pPr>
              <w:pStyle w:val="CVSpacer"/>
              <w:rPr>
                <w:lang w:val="it-IT"/>
              </w:rPr>
            </w:pPr>
          </w:p>
        </w:tc>
      </w:tr>
      <w:tr w:rsidR="00DB1764" w:rsidRPr="00D94471" w:rsidTr="00DB1764">
        <w:trPr>
          <w:cantSplit/>
        </w:trPr>
        <w:tc>
          <w:tcPr>
            <w:tcW w:w="7515" w:type="dxa"/>
            <w:gridSpan w:val="3"/>
            <w:hideMark/>
          </w:tcPr>
          <w:p w:rsidR="00DB1764" w:rsidRPr="00D94471" w:rsidRDefault="00DB1764" w:rsidP="00DB1764">
            <w:pPr>
              <w:pStyle w:val="CVNormal-FirstLine"/>
              <w:ind w:left="0"/>
            </w:pPr>
          </w:p>
        </w:tc>
      </w:tr>
    </w:tbl>
    <w:p w:rsidR="00DB1764" w:rsidRDefault="00DB1764" w:rsidP="001B263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0045F" w:rsidRDefault="00226994" w:rsidP="001B2636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TAIEX Expert no 4</w:t>
      </w:r>
      <w:r w:rsidR="0060045F">
        <w:rPr>
          <w:rFonts w:asciiTheme="minorHAnsi" w:hAnsiTheme="minorHAnsi"/>
          <w:b/>
          <w:sz w:val="22"/>
          <w:szCs w:val="22"/>
          <w:u w:val="single"/>
        </w:rPr>
        <w:t>: Christo</w:t>
      </w:r>
      <w:r w:rsidR="00DA02AB">
        <w:rPr>
          <w:rFonts w:asciiTheme="minorHAnsi" w:hAnsiTheme="minorHAnsi"/>
          <w:b/>
          <w:sz w:val="22"/>
          <w:szCs w:val="22"/>
          <w:u w:val="single"/>
        </w:rPr>
        <w:t>ph Planitzer (AU)</w:t>
      </w:r>
      <w:r w:rsidR="006D045F">
        <w:rPr>
          <w:rFonts w:asciiTheme="minorHAnsi" w:hAnsiTheme="minorHAnsi"/>
          <w:b/>
          <w:sz w:val="22"/>
          <w:szCs w:val="22"/>
          <w:u w:val="single"/>
        </w:rPr>
        <w:t>- IED/WFD linkage</w:t>
      </w:r>
    </w:p>
    <w:p w:rsidR="00DB1764" w:rsidRDefault="00DB1764" w:rsidP="001B263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DB1764" w:rsidRPr="00D94471" w:rsidRDefault="00DB1764" w:rsidP="00DB1764">
      <w:pPr>
        <w:pStyle w:val="CVMajor-FirstLine"/>
        <w:rPr>
          <w:b w:val="0"/>
        </w:rPr>
      </w:pPr>
      <w:proofErr w:type="spellStart"/>
      <w:r w:rsidRPr="00D94471">
        <w:rPr>
          <w:b w:val="0"/>
        </w:rPr>
        <w:t>Christof</w:t>
      </w:r>
      <w:proofErr w:type="spellEnd"/>
      <w:r w:rsidRPr="00D94471">
        <w:rPr>
          <w:b w:val="0"/>
        </w:rPr>
        <w:t xml:space="preserve"> </w:t>
      </w:r>
      <w:proofErr w:type="spellStart"/>
      <w:r w:rsidRPr="00D94471">
        <w:rPr>
          <w:b w:val="0"/>
        </w:rPr>
        <w:t>Planitzer</w:t>
      </w:r>
      <w:proofErr w:type="spellEnd"/>
    </w:p>
    <w:p w:rsidR="00DB1764" w:rsidRPr="00D94471" w:rsidRDefault="00DB1764" w:rsidP="00DB1764">
      <w:pPr>
        <w:pStyle w:val="CVMajor-FirstLine"/>
        <w:rPr>
          <w:b w:val="0"/>
        </w:rPr>
      </w:pPr>
      <w:r w:rsidRPr="00D94471">
        <w:rPr>
          <w:b w:val="0"/>
        </w:rPr>
        <w:t>Legal Expert</w:t>
      </w:r>
    </w:p>
    <w:p w:rsidR="00DB1764" w:rsidRPr="00D94471" w:rsidRDefault="00DB1764" w:rsidP="00DB1764">
      <w:pPr>
        <w:pStyle w:val="CVMajor-FirstLine"/>
        <w:rPr>
          <w:b w:val="0"/>
        </w:rPr>
      </w:pPr>
      <w:r w:rsidRPr="00D94471">
        <w:rPr>
          <w:b w:val="0"/>
        </w:rPr>
        <w:t>Administration Lower Austria</w:t>
      </w:r>
    </w:p>
    <w:p w:rsidR="00DB1764" w:rsidRPr="00D94471" w:rsidRDefault="00DB1764" w:rsidP="00DB1764">
      <w:pPr>
        <w:pStyle w:val="CVMajor-FirstLine"/>
        <w:rPr>
          <w:b w:val="0"/>
        </w:rPr>
      </w:pPr>
      <w:r w:rsidRPr="00D94471">
        <w:rPr>
          <w:b w:val="0"/>
        </w:rPr>
        <w:t>Department of Environment</w:t>
      </w:r>
    </w:p>
    <w:p w:rsidR="00DB1764" w:rsidRPr="00D94471" w:rsidRDefault="00DB1764" w:rsidP="00DB1764">
      <w:pPr>
        <w:pStyle w:val="CVMajor-FirstLine"/>
        <w:rPr>
          <w:b w:val="0"/>
        </w:rPr>
      </w:pPr>
      <w:r w:rsidRPr="00D94471">
        <w:rPr>
          <w:b w:val="0"/>
        </w:rPr>
        <w:t> </w:t>
      </w:r>
    </w:p>
    <w:p w:rsidR="00DB1764" w:rsidRPr="00D94471" w:rsidRDefault="00DB1764" w:rsidP="00DB1764">
      <w:pPr>
        <w:pStyle w:val="CVMajor-FirstLine"/>
        <w:rPr>
          <w:b w:val="0"/>
        </w:rPr>
      </w:pPr>
      <w:r w:rsidRPr="00D94471">
        <w:rPr>
          <w:b w:val="0"/>
        </w:rPr>
        <w:t xml:space="preserve">3109  St. </w:t>
      </w:r>
      <w:proofErr w:type="spellStart"/>
      <w:r w:rsidRPr="00D94471">
        <w:rPr>
          <w:b w:val="0"/>
        </w:rPr>
        <w:t>Poelten</w:t>
      </w:r>
      <w:proofErr w:type="spellEnd"/>
      <w:r w:rsidRPr="00D94471">
        <w:rPr>
          <w:b w:val="0"/>
        </w:rPr>
        <w:t xml:space="preserve">, </w:t>
      </w:r>
      <w:proofErr w:type="spellStart"/>
      <w:r w:rsidRPr="00D94471">
        <w:rPr>
          <w:b w:val="0"/>
        </w:rPr>
        <w:t>Landhausplatz</w:t>
      </w:r>
      <w:proofErr w:type="spellEnd"/>
      <w:r w:rsidRPr="00D94471">
        <w:rPr>
          <w:b w:val="0"/>
        </w:rPr>
        <w:t xml:space="preserve"> 1, House 9</w:t>
      </w:r>
    </w:p>
    <w:p w:rsidR="00DB1764" w:rsidRPr="00D94471" w:rsidRDefault="00DB1764" w:rsidP="00DB1764">
      <w:pPr>
        <w:pStyle w:val="CVMajor-FirstLine"/>
        <w:rPr>
          <w:b w:val="0"/>
        </w:rPr>
      </w:pPr>
      <w:r w:rsidRPr="00D94471">
        <w:rPr>
          <w:b w:val="0"/>
        </w:rPr>
        <w:t>E-Mail:</w:t>
      </w:r>
      <w:r w:rsidR="00FD654F">
        <w:rPr>
          <w:b w:val="0"/>
        </w:rPr>
        <w:t xml:space="preserve"> </w:t>
      </w:r>
      <w:r w:rsidR="00FD654F">
        <w:rPr>
          <w:rFonts w:ascii="Calibri" w:hAnsi="Calibri"/>
          <w:color w:val="1F497D"/>
          <w:sz w:val="22"/>
          <w:szCs w:val="22"/>
          <w:lang w:val="en-GB" w:eastAsia="en-US"/>
        </w:rPr>
        <w:t xml:space="preserve">: </w:t>
      </w:r>
      <w:hyperlink r:id="rId16" w:history="1">
        <w:r w:rsidR="00FD654F">
          <w:rPr>
            <w:rStyle w:val="Hyperlink"/>
            <w:rFonts w:ascii="Calibri" w:hAnsi="Calibri"/>
            <w:sz w:val="22"/>
            <w:szCs w:val="22"/>
            <w:lang w:val="de-DE" w:eastAsia="en-US"/>
          </w:rPr>
          <w:t>christoph.planitzer@noel.gv.at</w:t>
        </w:r>
      </w:hyperlink>
    </w:p>
    <w:p w:rsidR="00DB1764" w:rsidRDefault="00DB1764" w:rsidP="00D94471">
      <w:pPr>
        <w:pStyle w:val="CVMajor-FirstLine"/>
        <w:rPr>
          <w:b w:val="0"/>
        </w:rPr>
      </w:pPr>
      <w:r w:rsidRPr="00D94471">
        <w:rPr>
          <w:b w:val="0"/>
        </w:rPr>
        <w:t>phone.: +43 (0)2742 9005 ext. 15411 FAX: ext. 12777</w:t>
      </w:r>
    </w:p>
    <w:p w:rsidR="00D94471" w:rsidRDefault="00D94471" w:rsidP="00D94471">
      <w:pPr>
        <w:rPr>
          <w:lang w:val="en-US" w:eastAsia="ar-SA"/>
        </w:rPr>
      </w:pPr>
    </w:p>
    <w:p w:rsidR="00D94471" w:rsidRPr="00C87921" w:rsidRDefault="00226994" w:rsidP="00D94471">
      <w:pPr>
        <w:rPr>
          <w:rFonts w:asciiTheme="minorHAnsi" w:hAnsiTheme="minorHAnsi"/>
          <w:b/>
          <w:u w:val="single"/>
          <w:lang w:val="en-US" w:eastAsia="ar-SA"/>
        </w:rPr>
      </w:pPr>
      <w:r>
        <w:rPr>
          <w:rFonts w:asciiTheme="minorHAnsi" w:hAnsiTheme="minorHAnsi"/>
          <w:b/>
          <w:u w:val="single"/>
          <w:lang w:val="en-US" w:eastAsia="ar-SA"/>
        </w:rPr>
        <w:t>TAIEX Expert no 5</w:t>
      </w:r>
      <w:r w:rsidR="00D94471" w:rsidRPr="00C87921">
        <w:rPr>
          <w:rFonts w:asciiTheme="minorHAnsi" w:hAnsiTheme="minorHAnsi"/>
          <w:b/>
          <w:u w:val="single"/>
          <w:lang w:val="en-US" w:eastAsia="ar-SA"/>
        </w:rPr>
        <w:t>:</w:t>
      </w:r>
      <w:r w:rsidR="00C87921" w:rsidRPr="00C87921">
        <w:rPr>
          <w:rFonts w:asciiTheme="minorHAnsi" w:hAnsiTheme="minorHAnsi"/>
          <w:b/>
          <w:u w:val="single"/>
          <w:lang w:val="en-US" w:eastAsia="ar-SA"/>
        </w:rPr>
        <w:t xml:space="preserve"> Costa Stanislav (ROM) – </w:t>
      </w:r>
      <w:r w:rsidR="00C87921">
        <w:rPr>
          <w:rFonts w:asciiTheme="minorHAnsi" w:hAnsiTheme="minorHAnsi"/>
          <w:b/>
          <w:u w:val="single"/>
          <w:lang w:val="en-US" w:eastAsia="ar-SA"/>
        </w:rPr>
        <w:t>IPPC/</w:t>
      </w:r>
      <w:r w:rsidR="00C87921" w:rsidRPr="00C87921">
        <w:rPr>
          <w:rFonts w:asciiTheme="minorHAnsi" w:hAnsiTheme="minorHAnsi"/>
          <w:b/>
          <w:u w:val="single"/>
          <w:lang w:val="en-US" w:eastAsia="ar-SA"/>
        </w:rPr>
        <w:t>SEVESO inspection</w:t>
      </w:r>
    </w:p>
    <w:p w:rsidR="00C87921" w:rsidRPr="00183D41" w:rsidRDefault="00C87921" w:rsidP="00D94471">
      <w:pPr>
        <w:rPr>
          <w:rFonts w:ascii="Arial Narrow" w:hAnsi="Arial Narrow"/>
        </w:rPr>
      </w:pPr>
      <w:r w:rsidRPr="00183D41">
        <w:rPr>
          <w:rFonts w:ascii="Arial Narrow" w:hAnsi="Arial Narrow"/>
        </w:rPr>
        <w:t>Costa Stanislav</w:t>
      </w:r>
    </w:p>
    <w:p w:rsidR="00C87921" w:rsidRPr="00183D41" w:rsidRDefault="00C87921" w:rsidP="00D94471">
      <w:pPr>
        <w:rPr>
          <w:rFonts w:ascii="Arial Narrow" w:hAnsi="Arial Narrow"/>
        </w:rPr>
      </w:pPr>
      <w:r w:rsidRPr="00183D41">
        <w:rPr>
          <w:rFonts w:ascii="Arial Narrow" w:hAnsi="Arial Narrow"/>
        </w:rPr>
        <w:t>Senior environmental commissioner</w:t>
      </w:r>
    </w:p>
    <w:p w:rsidR="00DA02AB" w:rsidRDefault="00C87921" w:rsidP="00895824">
      <w:pPr>
        <w:shd w:val="clear" w:color="auto" w:fill="FFFFFF"/>
        <w:spacing w:after="280"/>
        <w:rPr>
          <w:rFonts w:asciiTheme="minorHAnsi" w:hAnsiTheme="minorHAnsi"/>
          <w:b/>
          <w:sz w:val="22"/>
          <w:szCs w:val="22"/>
          <w:u w:val="single"/>
        </w:rPr>
      </w:pPr>
      <w:r w:rsidRPr="00183D41">
        <w:rPr>
          <w:rFonts w:ascii="Arial Narrow" w:eastAsia="Times New Roman" w:hAnsi="Arial Narrow"/>
          <w:color w:val="000000"/>
        </w:rPr>
        <w:lastRenderedPageBreak/>
        <w:t xml:space="preserve">E-mail: </w:t>
      </w:r>
      <w:hyperlink r:id="rId17" w:history="1">
        <w:r w:rsidRPr="00183D41">
          <w:rPr>
            <w:rStyle w:val="Hyperlink"/>
            <w:rFonts w:ascii="Arial Narrow" w:eastAsia="Times New Roman" w:hAnsi="Arial Narrow"/>
          </w:rPr>
          <w:t>cstanisav@yahoo.com</w:t>
        </w:r>
      </w:hyperlink>
      <w:r w:rsidRPr="00183D41">
        <w:rPr>
          <w:rFonts w:ascii="Arial Narrow" w:eastAsia="Times New Roman" w:hAnsi="Arial Narrow"/>
          <w:color w:val="000000"/>
        </w:rPr>
        <w:br/>
        <w:t>cellular phone: +40-745-500573</w:t>
      </w:r>
      <w:r w:rsidRPr="00183D41">
        <w:rPr>
          <w:rFonts w:ascii="Arial Narrow" w:eastAsia="Times New Roman" w:hAnsi="Arial Narrow"/>
          <w:color w:val="000000"/>
        </w:rPr>
        <w:br/>
        <w:t>phone (at work) +40-264-410719</w:t>
      </w:r>
      <w:r w:rsidRPr="00183D41">
        <w:rPr>
          <w:rFonts w:ascii="Arial Narrow" w:eastAsia="Times New Roman" w:hAnsi="Arial Narrow"/>
          <w:color w:val="000000"/>
        </w:rPr>
        <w:br/>
        <w:t>fax (at work) +40-264-410718</w:t>
      </w:r>
    </w:p>
    <w:p w:rsidR="00BC7435" w:rsidRPr="00895824" w:rsidRDefault="00DA02AB" w:rsidP="00895824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Envisaged </w:t>
      </w:r>
      <w:r w:rsidR="006D045F">
        <w:rPr>
          <w:rFonts w:asciiTheme="minorHAnsi" w:hAnsiTheme="minorHAnsi"/>
          <w:b/>
          <w:sz w:val="22"/>
          <w:szCs w:val="22"/>
          <w:u w:val="single"/>
        </w:rPr>
        <w:t xml:space="preserve"> ECRAN </w:t>
      </w:r>
      <w:r>
        <w:rPr>
          <w:rFonts w:asciiTheme="minorHAnsi" w:hAnsiTheme="minorHAnsi"/>
          <w:b/>
          <w:sz w:val="22"/>
          <w:szCs w:val="22"/>
          <w:u w:val="single"/>
        </w:rPr>
        <w:t>STE: Bjorn Bauer</w:t>
      </w:r>
      <w:r w:rsidR="006D045F">
        <w:rPr>
          <w:rFonts w:asciiTheme="minorHAnsi" w:hAnsiTheme="minorHAnsi"/>
          <w:b/>
          <w:sz w:val="22"/>
          <w:szCs w:val="22"/>
          <w:u w:val="single"/>
        </w:rPr>
        <w:t xml:space="preserve"> - Site visit and /BREFBAT</w:t>
      </w:r>
      <w:r w:rsidR="00895824" w:rsidRPr="00421031">
        <w:rPr>
          <w:rFonts w:asciiTheme="minorHAnsi" w:hAnsiTheme="minorHAnsi"/>
          <w:sz w:val="22"/>
          <w:szCs w:val="22"/>
        </w:rPr>
        <w:t xml:space="preserve"> </w:t>
      </w:r>
    </w:p>
    <w:p w:rsidR="001E7C8F" w:rsidRPr="00421031" w:rsidRDefault="001E7C8F">
      <w:pPr>
        <w:rPr>
          <w:rFonts w:asciiTheme="minorHAnsi" w:hAnsiTheme="minorHAnsi"/>
          <w:sz w:val="22"/>
          <w:szCs w:val="22"/>
        </w:rPr>
      </w:pPr>
    </w:p>
    <w:sectPr w:rsidR="001E7C8F" w:rsidRPr="00421031" w:rsidSect="00522DC2">
      <w:footerReference w:type="default" r:id="rId18"/>
      <w:pgSz w:w="16840" w:h="11907" w:orient="landscape" w:code="9"/>
      <w:pgMar w:top="1134" w:right="1134" w:bottom="1134" w:left="1134" w:header="851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03C" w:rsidRDefault="00FC203C">
      <w:r>
        <w:separator/>
      </w:r>
    </w:p>
  </w:endnote>
  <w:endnote w:type="continuationSeparator" w:id="0">
    <w:p w:rsidR="00FC203C" w:rsidRDefault="00FC2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4Et00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03C" w:rsidRDefault="00FC203C" w:rsidP="00522DC2">
    <w:pPr>
      <w:pStyle w:val="Footer"/>
    </w:pPr>
    <w:r w:rsidRPr="00DF453A">
      <w:rPr>
        <w:noProof/>
        <w:lang w:val="nl-NL" w:eastAsia="nl-NL"/>
      </w:rPr>
      <w:pict>
        <v:rect id="Rectangle 3" o:spid="_x0000_s4102" style="position:absolute;margin-left:54.6pt;margin-top:698.5pt;width:149.1pt;height:29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" stroked="f">
          <v:textbox>
            <w:txbxContent>
              <w:p w:rsidR="00FC203C" w:rsidRPr="00885B22" w:rsidRDefault="00FC203C" w:rsidP="00522DC2">
                <w:pPr>
                  <w:rPr>
                    <w:rFonts w:asciiTheme="minorHAnsi" w:hAnsiTheme="minorHAnsi" w:cs="Arial"/>
                    <w:color w:val="17365D"/>
                    <w:sz w:val="20"/>
                    <w:szCs w:val="20"/>
                    <w:lang w:val="en-US"/>
                  </w:rPr>
                </w:pPr>
                <w:r w:rsidRPr="00885B22">
                  <w:rPr>
                    <w:rFonts w:asciiTheme="minorHAnsi" w:hAnsiTheme="minorHAnsi" w:cs="Arial"/>
                    <w:color w:val="17365D"/>
                    <w:sz w:val="20"/>
                    <w:szCs w:val="20"/>
                    <w:lang w:val="en-US"/>
                  </w:rPr>
                  <w:t>This Project is funded by the European Union</w:t>
                </w:r>
              </w:p>
            </w:txbxContent>
          </v:textbox>
          <w10:wrap type="square" anchorx="margin" anchory="margin"/>
        </v:rect>
      </w:pict>
    </w:r>
    <w:r w:rsidRPr="00DF453A">
      <w:rPr>
        <w:noProof/>
        <w:lang w:val="nl-NL" w:eastAsia="nl-NL"/>
      </w:rPr>
      <w:pict>
        <v:rect id="Rectangle 2" o:spid="_x0000_s4101" style="position:absolute;margin-left:339.9pt;margin-top:698.5pt;width:139.45pt;height:3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" strokecolor="white">
          <v:textbox>
            <w:txbxContent>
              <w:p w:rsidR="00FC203C" w:rsidRPr="00885B22" w:rsidRDefault="00FC203C" w:rsidP="00522DC2">
                <w:pPr>
                  <w:rPr>
                    <w:rFonts w:asciiTheme="minorHAnsi" w:hAnsiTheme="minorHAnsi" w:cs="Arial"/>
                    <w:color w:val="17365D"/>
                    <w:sz w:val="20"/>
                    <w:szCs w:val="20"/>
                    <w:lang w:val="en-US"/>
                  </w:rPr>
                </w:pPr>
                <w:r w:rsidRPr="00885B22">
                  <w:rPr>
                    <w:rFonts w:asciiTheme="minorHAnsi" w:hAnsiTheme="minorHAnsi" w:cs="Arial"/>
                    <w:color w:val="17365D"/>
                    <w:sz w:val="20"/>
                    <w:szCs w:val="20"/>
                    <w:lang w:val="en-US"/>
                  </w:rPr>
                  <w:t>A project implemented by Human Dynamics Consortium</w:t>
                </w:r>
              </w:p>
            </w:txbxContent>
          </v:textbox>
          <w10:wrap type="square" anchorx="margin" anchory="margin"/>
        </v:rect>
      </w:pict>
    </w:r>
    <w:r>
      <w:rPr>
        <w:noProof/>
        <w:lang w:val="en-US" w:eastAsia="en-US"/>
      </w:rPr>
      <w:drawing>
        <wp:inline distT="0" distB="0" distL="0" distR="0">
          <wp:extent cx="590550" cy="381635"/>
          <wp:effectExtent l="19050" t="0" r="0" b="0"/>
          <wp:docPr id="6" name="Picture 1" descr="ja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u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381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4230A">
      <w:rPr>
        <w:noProof/>
        <w:lang w:eastAsia="de-DE"/>
      </w:rPr>
      <w:t xml:space="preserve"> </w:t>
    </w:r>
    <w:r>
      <w:rPr>
        <w:noProof/>
        <w:lang w:eastAsia="de-DE"/>
      </w:rPr>
      <w:tab/>
      <w:t xml:space="preserve">                                                   </w:t>
    </w:r>
    <w:r>
      <w:rPr>
        <w:noProof/>
        <w:lang w:val="en-US" w:eastAsia="en-US"/>
      </w:rPr>
      <w:drawing>
        <wp:inline distT="0" distB="0" distL="0" distR="0">
          <wp:extent cx="748665" cy="353060"/>
          <wp:effectExtent l="19050" t="0" r="0" b="0"/>
          <wp:docPr id="8" name="Picture 5" descr="HD_psc 4c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D_psc 4c 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35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203C" w:rsidRPr="00522DC2" w:rsidRDefault="00FC203C" w:rsidP="00522DC2">
    <w:pPr>
      <w:pStyle w:val="Footer"/>
      <w:rPr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03C" w:rsidRDefault="00FC203C" w:rsidP="00522DC2">
    <w:pPr>
      <w:pStyle w:val="Footer"/>
    </w:pPr>
    <w:r w:rsidRPr="00DF453A">
      <w:rPr>
        <w:noProof/>
        <w:lang w:val="nl-NL" w:eastAsia="nl-NL"/>
      </w:rPr>
      <w:pict>
        <v:rect id="_x0000_s4100" style="position:absolute;margin-left:339.9pt;margin-top:451.5pt;width:139.45pt;height:33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" strokecolor="white">
          <v:textbox>
            <w:txbxContent>
              <w:p w:rsidR="00FC203C" w:rsidRPr="00885B22" w:rsidRDefault="00FC203C" w:rsidP="00522DC2">
                <w:pPr>
                  <w:rPr>
                    <w:rFonts w:asciiTheme="minorHAnsi" w:hAnsiTheme="minorHAnsi" w:cs="Arial"/>
                    <w:color w:val="17365D"/>
                    <w:sz w:val="20"/>
                    <w:szCs w:val="20"/>
                    <w:lang w:val="en-US"/>
                  </w:rPr>
                </w:pPr>
                <w:r w:rsidRPr="00885B22">
                  <w:rPr>
                    <w:rFonts w:asciiTheme="minorHAnsi" w:hAnsiTheme="minorHAnsi" w:cs="Arial"/>
                    <w:color w:val="17365D"/>
                    <w:sz w:val="20"/>
                    <w:szCs w:val="20"/>
                    <w:lang w:val="en-US"/>
                  </w:rPr>
                  <w:t>A project implemented by Human Dynamics Consortium</w:t>
                </w:r>
              </w:p>
            </w:txbxContent>
          </v:textbox>
          <w10:wrap type="square" anchorx="margin" anchory="margin"/>
        </v:rect>
      </w:pict>
    </w:r>
    <w:r w:rsidRPr="00DF453A">
      <w:rPr>
        <w:noProof/>
        <w:lang w:val="nl-NL" w:eastAsia="nl-NL"/>
      </w:rPr>
      <w:pict>
        <v:rect id="_x0000_s4099" style="position:absolute;margin-left:54.6pt;margin-top:451.9pt;width:149.1pt;height:2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" stroked="f">
          <v:textbox>
            <w:txbxContent>
              <w:p w:rsidR="00FC203C" w:rsidRPr="00885B22" w:rsidRDefault="00FC203C" w:rsidP="00522DC2">
                <w:pPr>
                  <w:rPr>
                    <w:rFonts w:asciiTheme="minorHAnsi" w:hAnsiTheme="minorHAnsi" w:cs="Arial"/>
                    <w:color w:val="17365D"/>
                    <w:sz w:val="20"/>
                    <w:szCs w:val="20"/>
                    <w:lang w:val="en-US"/>
                  </w:rPr>
                </w:pPr>
                <w:r w:rsidRPr="00885B22">
                  <w:rPr>
                    <w:rFonts w:asciiTheme="minorHAnsi" w:hAnsiTheme="minorHAnsi" w:cs="Arial"/>
                    <w:color w:val="17365D"/>
                    <w:sz w:val="20"/>
                    <w:szCs w:val="20"/>
                    <w:lang w:val="en-US"/>
                  </w:rPr>
                  <w:t>This Project is funded by the European Union</w:t>
                </w:r>
              </w:p>
            </w:txbxContent>
          </v:textbox>
          <w10:wrap type="square" anchorx="margin" anchory="margin"/>
        </v:rect>
      </w:pict>
    </w:r>
    <w:r w:rsidRPr="00DF453A">
      <w:rPr>
        <w:noProof/>
        <w:lang w:val="nl-NL" w:eastAsia="nl-NL"/>
      </w:rPr>
      <w:pict>
        <v:rect id="_x0000_s4098" style="position:absolute;margin-left:54.6pt;margin-top:698.5pt;width:149.1pt;height:29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" stroked="f">
          <v:textbox>
            <w:txbxContent>
              <w:p w:rsidR="00FC203C" w:rsidRPr="00885B22" w:rsidRDefault="00FC203C" w:rsidP="00522DC2">
                <w:pPr>
                  <w:rPr>
                    <w:rFonts w:asciiTheme="minorHAnsi" w:hAnsiTheme="minorHAnsi" w:cs="Arial"/>
                    <w:color w:val="17365D"/>
                    <w:sz w:val="20"/>
                    <w:szCs w:val="20"/>
                    <w:lang w:val="en-US"/>
                  </w:rPr>
                </w:pPr>
                <w:r w:rsidRPr="00885B22">
                  <w:rPr>
                    <w:rFonts w:asciiTheme="minorHAnsi" w:hAnsiTheme="minorHAnsi" w:cs="Arial"/>
                    <w:color w:val="17365D"/>
                    <w:sz w:val="20"/>
                    <w:szCs w:val="20"/>
                    <w:lang w:val="en-US"/>
                  </w:rPr>
                  <w:t>This Project is funded by the European Union</w:t>
                </w:r>
              </w:p>
            </w:txbxContent>
          </v:textbox>
          <w10:wrap type="square" anchorx="margin" anchory="margin"/>
        </v:rect>
      </w:pict>
    </w:r>
    <w:r w:rsidRPr="00DF453A">
      <w:rPr>
        <w:noProof/>
        <w:lang w:val="nl-NL" w:eastAsia="nl-NL"/>
      </w:rPr>
      <w:pict>
        <v:rect id="_x0000_s4097" style="position:absolute;margin-left:339.9pt;margin-top:698.5pt;width:139.45pt;height:33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" strokecolor="white">
          <v:textbox>
            <w:txbxContent>
              <w:p w:rsidR="00FC203C" w:rsidRPr="00885B22" w:rsidRDefault="00FC203C" w:rsidP="00522DC2">
                <w:pPr>
                  <w:rPr>
                    <w:rFonts w:asciiTheme="minorHAnsi" w:hAnsiTheme="minorHAnsi" w:cs="Arial"/>
                    <w:color w:val="17365D"/>
                    <w:sz w:val="20"/>
                    <w:szCs w:val="20"/>
                    <w:lang w:val="en-US"/>
                  </w:rPr>
                </w:pPr>
                <w:r w:rsidRPr="00885B22">
                  <w:rPr>
                    <w:rFonts w:asciiTheme="minorHAnsi" w:hAnsiTheme="minorHAnsi" w:cs="Arial"/>
                    <w:color w:val="17365D"/>
                    <w:sz w:val="20"/>
                    <w:szCs w:val="20"/>
                    <w:lang w:val="en-US"/>
                  </w:rPr>
                  <w:t>A project implemented by Human Dynamics Consortium</w:t>
                </w:r>
              </w:p>
            </w:txbxContent>
          </v:textbox>
          <w10:wrap type="square" anchorx="margin" anchory="margin"/>
        </v:rect>
      </w:pict>
    </w:r>
    <w:r>
      <w:rPr>
        <w:noProof/>
        <w:lang w:val="en-US" w:eastAsia="en-US"/>
      </w:rPr>
      <w:drawing>
        <wp:inline distT="0" distB="0" distL="0" distR="0">
          <wp:extent cx="590550" cy="381635"/>
          <wp:effectExtent l="19050" t="0" r="0" b="0"/>
          <wp:docPr id="2" name="Picture 1" descr="ja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u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381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4230A">
      <w:rPr>
        <w:noProof/>
        <w:lang w:eastAsia="de-DE"/>
      </w:rPr>
      <w:t xml:space="preserve"> </w:t>
    </w:r>
    <w:r>
      <w:rPr>
        <w:noProof/>
        <w:lang w:eastAsia="de-DE"/>
      </w:rPr>
      <w:tab/>
      <w:t xml:space="preserve">                                                   </w:t>
    </w:r>
    <w:r>
      <w:rPr>
        <w:noProof/>
        <w:lang w:val="en-US" w:eastAsia="en-US"/>
      </w:rPr>
      <w:drawing>
        <wp:inline distT="0" distB="0" distL="0" distR="0">
          <wp:extent cx="748665" cy="353060"/>
          <wp:effectExtent l="19050" t="0" r="0" b="0"/>
          <wp:docPr id="3" name="Picture 5" descr="HD_psc 4c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D_psc 4c 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35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203C" w:rsidRPr="00522DC2" w:rsidRDefault="00FC203C" w:rsidP="00522DC2">
    <w:pPr>
      <w:pStyle w:val="Foo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03C" w:rsidRDefault="00FC203C">
      <w:r>
        <w:separator/>
      </w:r>
    </w:p>
  </w:footnote>
  <w:footnote w:type="continuationSeparator" w:id="0">
    <w:p w:rsidR="00FC203C" w:rsidRDefault="00FC2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03C" w:rsidRDefault="00FC203C" w:rsidP="00522DC2">
    <w:pPr>
      <w:pStyle w:val="Header"/>
      <w:spacing w:before="120" w:after="120"/>
      <w:jc w:val="right"/>
    </w:pPr>
    <w:sdt>
      <w:sdtPr>
        <w:id w:val="367990715"/>
        <w:docPartObj>
          <w:docPartGallery w:val="Page Numbers (Margins)"/>
          <w:docPartUnique/>
        </w:docPartObj>
      </w:sdtPr>
      <w:sdtContent>
        <w:r w:rsidRPr="00DF453A">
          <w:rPr>
            <w:noProof/>
            <w:lang w:val="nl-NL" w:eastAsia="nl-NL"/>
          </w:rPr>
          <w:pict>
            <v:rect id="Rectangle 8" o:spid="_x0000_s4103" style="position:absolute;left:0;text-align:left;margin-left:0;margin-top:0;width:41.95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TxtQIAALY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FC203C" w:rsidRPr="00522DC2" w:rsidRDefault="00FC203C">
                    <w:pPr>
                      <w:pStyle w:val="Footer"/>
                      <w:rPr>
                        <w:rFonts w:asciiTheme="minorHAnsi" w:hAnsiTheme="minorHAnsi"/>
                        <w:sz w:val="44"/>
                        <w:szCs w:val="44"/>
                      </w:rPr>
                    </w:pPr>
                    <w:r w:rsidRPr="00522DC2">
                      <w:rPr>
                        <w:rFonts w:asciiTheme="minorHAnsi" w:hAnsiTheme="minorHAnsi"/>
                      </w:rPr>
                      <w:t>Page</w:t>
                    </w:r>
                    <w:r w:rsidRPr="00522DC2">
                      <w:rPr>
                        <w:rFonts w:asciiTheme="minorHAnsi" w:hAnsiTheme="minorHAnsi"/>
                      </w:rPr>
                      <w:fldChar w:fldCharType="begin"/>
                    </w:r>
                    <w:r w:rsidRPr="00522DC2">
                      <w:rPr>
                        <w:rFonts w:asciiTheme="minorHAnsi" w:hAnsiTheme="minorHAnsi"/>
                      </w:rPr>
                      <w:instrText xml:space="preserve"> PAGE    \* MERGEFORMAT </w:instrText>
                    </w:r>
                    <w:r w:rsidRPr="00522DC2">
                      <w:rPr>
                        <w:rFonts w:asciiTheme="minorHAnsi" w:hAnsiTheme="minorHAnsi"/>
                      </w:rPr>
                      <w:fldChar w:fldCharType="separate"/>
                    </w:r>
                    <w:r w:rsidR="00895824" w:rsidRPr="00895824">
                      <w:rPr>
                        <w:rFonts w:asciiTheme="minorHAnsi" w:hAnsiTheme="minorHAnsi"/>
                        <w:noProof/>
                        <w:sz w:val="44"/>
                        <w:szCs w:val="44"/>
                      </w:rPr>
                      <w:t>8</w:t>
                    </w:r>
                    <w:r w:rsidRPr="00522DC2">
                      <w:rPr>
                        <w:rFonts w:asciiTheme="minorHAnsi" w:hAnsiTheme="minorHAnsi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>
      <w:rPr>
        <w:noProof/>
        <w:lang w:val="en-US" w:eastAsia="en-US"/>
      </w:rPr>
      <w:drawing>
        <wp:inline distT="0" distB="0" distL="0" distR="0">
          <wp:extent cx="2247900" cy="257175"/>
          <wp:effectExtent l="19050" t="0" r="0" b="0"/>
          <wp:docPr id="1" name="Picture 1" descr="Z:\hd\countries\ZZ Multi-country\IMPLEMENTATION\ECRAN 2013 - 2016\Implementation\Visibility\Final\tmn zele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hd\countries\ZZ Multi-country\IMPLEMENTATION\ECRAN 2013 - 2016\Implementation\Visibility\Final\tmn zelen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3921"/>
    <w:multiLevelType w:val="hybridMultilevel"/>
    <w:tmpl w:val="BD5C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63E40"/>
    <w:multiLevelType w:val="hybridMultilevel"/>
    <w:tmpl w:val="FD66B898"/>
    <w:lvl w:ilvl="0" w:tplc="CA1896E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2306B"/>
    <w:multiLevelType w:val="hybridMultilevel"/>
    <w:tmpl w:val="6D4EE5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110C51"/>
    <w:multiLevelType w:val="hybridMultilevel"/>
    <w:tmpl w:val="5D96D736"/>
    <w:lvl w:ilvl="0" w:tplc="D320F01C">
      <w:start w:val="1"/>
      <w:numFmt w:val="bullet"/>
      <w:lvlText w:val=""/>
      <w:lvlJc w:val="left"/>
      <w:pPr>
        <w:tabs>
          <w:tab w:val="num" w:pos="510"/>
        </w:tabs>
        <w:ind w:left="510" w:hanging="34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81929"/>
    <w:multiLevelType w:val="hybridMultilevel"/>
    <w:tmpl w:val="8E003974"/>
    <w:lvl w:ilvl="0" w:tplc="0AA840F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D904C5"/>
    <w:multiLevelType w:val="hybridMultilevel"/>
    <w:tmpl w:val="93AA781C"/>
    <w:lvl w:ilvl="0" w:tplc="296C656E">
      <w:start w:val="12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006E8D"/>
    <w:multiLevelType w:val="hybridMultilevel"/>
    <w:tmpl w:val="7494B0C2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C535FB"/>
    <w:multiLevelType w:val="hybridMultilevel"/>
    <w:tmpl w:val="C642817E"/>
    <w:lvl w:ilvl="0" w:tplc="A97EC518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3913A1"/>
    <w:multiLevelType w:val="hybridMultilevel"/>
    <w:tmpl w:val="731A3DB6"/>
    <w:lvl w:ilvl="0" w:tplc="9DAC3D56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7E5103"/>
    <w:multiLevelType w:val="hybridMultilevel"/>
    <w:tmpl w:val="1B18A630"/>
    <w:lvl w:ilvl="0" w:tplc="C6EE4D34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00F69"/>
    <w:rsid w:val="00000B5B"/>
    <w:rsid w:val="000020B9"/>
    <w:rsid w:val="000033FD"/>
    <w:rsid w:val="000045F1"/>
    <w:rsid w:val="00006615"/>
    <w:rsid w:val="00006F8E"/>
    <w:rsid w:val="000070B0"/>
    <w:rsid w:val="00011CAB"/>
    <w:rsid w:val="00012110"/>
    <w:rsid w:val="000139DE"/>
    <w:rsid w:val="00013E9E"/>
    <w:rsid w:val="000157E2"/>
    <w:rsid w:val="00015D8A"/>
    <w:rsid w:val="00017B73"/>
    <w:rsid w:val="00017E4E"/>
    <w:rsid w:val="00020833"/>
    <w:rsid w:val="00023697"/>
    <w:rsid w:val="000256D3"/>
    <w:rsid w:val="000315E4"/>
    <w:rsid w:val="00031678"/>
    <w:rsid w:val="000324C0"/>
    <w:rsid w:val="000346BD"/>
    <w:rsid w:val="0003555C"/>
    <w:rsid w:val="000355E3"/>
    <w:rsid w:val="00040677"/>
    <w:rsid w:val="000435D2"/>
    <w:rsid w:val="000438E2"/>
    <w:rsid w:val="00044E8D"/>
    <w:rsid w:val="0005105D"/>
    <w:rsid w:val="000515AA"/>
    <w:rsid w:val="00051D82"/>
    <w:rsid w:val="00052814"/>
    <w:rsid w:val="000532A3"/>
    <w:rsid w:val="000578F8"/>
    <w:rsid w:val="00062115"/>
    <w:rsid w:val="00065168"/>
    <w:rsid w:val="00065B9E"/>
    <w:rsid w:val="00066664"/>
    <w:rsid w:val="00067495"/>
    <w:rsid w:val="000704D5"/>
    <w:rsid w:val="000706DD"/>
    <w:rsid w:val="000825AB"/>
    <w:rsid w:val="000834C0"/>
    <w:rsid w:val="000855FB"/>
    <w:rsid w:val="0008649F"/>
    <w:rsid w:val="0009122B"/>
    <w:rsid w:val="000915CF"/>
    <w:rsid w:val="00091F11"/>
    <w:rsid w:val="000A0999"/>
    <w:rsid w:val="000A0D54"/>
    <w:rsid w:val="000A2E45"/>
    <w:rsid w:val="000A3535"/>
    <w:rsid w:val="000A384C"/>
    <w:rsid w:val="000A3DB5"/>
    <w:rsid w:val="000A473F"/>
    <w:rsid w:val="000A71DA"/>
    <w:rsid w:val="000A7414"/>
    <w:rsid w:val="000A7987"/>
    <w:rsid w:val="000B403C"/>
    <w:rsid w:val="000B62C2"/>
    <w:rsid w:val="000B6D21"/>
    <w:rsid w:val="000C0CE6"/>
    <w:rsid w:val="000C2528"/>
    <w:rsid w:val="000C2D6C"/>
    <w:rsid w:val="000C2E90"/>
    <w:rsid w:val="000C3757"/>
    <w:rsid w:val="000C6BD1"/>
    <w:rsid w:val="000D1469"/>
    <w:rsid w:val="000D186C"/>
    <w:rsid w:val="000D2CFF"/>
    <w:rsid w:val="000D3B38"/>
    <w:rsid w:val="000D67C2"/>
    <w:rsid w:val="000E096C"/>
    <w:rsid w:val="000E09FC"/>
    <w:rsid w:val="000E11A8"/>
    <w:rsid w:val="000E35B9"/>
    <w:rsid w:val="000E5C47"/>
    <w:rsid w:val="000E6D0A"/>
    <w:rsid w:val="0010116E"/>
    <w:rsid w:val="00104162"/>
    <w:rsid w:val="00106301"/>
    <w:rsid w:val="00111951"/>
    <w:rsid w:val="0011641C"/>
    <w:rsid w:val="00117CFE"/>
    <w:rsid w:val="00121AA6"/>
    <w:rsid w:val="00121D1A"/>
    <w:rsid w:val="00130B4A"/>
    <w:rsid w:val="0013271E"/>
    <w:rsid w:val="00132C1C"/>
    <w:rsid w:val="00132CDC"/>
    <w:rsid w:val="00133D07"/>
    <w:rsid w:val="001343D2"/>
    <w:rsid w:val="00135A63"/>
    <w:rsid w:val="00136A8C"/>
    <w:rsid w:val="00150408"/>
    <w:rsid w:val="00152BC7"/>
    <w:rsid w:val="00154749"/>
    <w:rsid w:val="001601BA"/>
    <w:rsid w:val="00172121"/>
    <w:rsid w:val="00176568"/>
    <w:rsid w:val="00177549"/>
    <w:rsid w:val="00183D41"/>
    <w:rsid w:val="001862D8"/>
    <w:rsid w:val="00187DFC"/>
    <w:rsid w:val="0019070C"/>
    <w:rsid w:val="001926CE"/>
    <w:rsid w:val="00192A8E"/>
    <w:rsid w:val="00194CF7"/>
    <w:rsid w:val="0019655E"/>
    <w:rsid w:val="00197755"/>
    <w:rsid w:val="001A0A26"/>
    <w:rsid w:val="001A3B84"/>
    <w:rsid w:val="001A5011"/>
    <w:rsid w:val="001A561B"/>
    <w:rsid w:val="001A5D7F"/>
    <w:rsid w:val="001A78BD"/>
    <w:rsid w:val="001B00C8"/>
    <w:rsid w:val="001B00E8"/>
    <w:rsid w:val="001B2636"/>
    <w:rsid w:val="001B27A2"/>
    <w:rsid w:val="001B49D2"/>
    <w:rsid w:val="001C2226"/>
    <w:rsid w:val="001C2BFE"/>
    <w:rsid w:val="001C779A"/>
    <w:rsid w:val="001D4A5B"/>
    <w:rsid w:val="001D70F6"/>
    <w:rsid w:val="001D767A"/>
    <w:rsid w:val="001E1B17"/>
    <w:rsid w:val="001E2FD8"/>
    <w:rsid w:val="001E3764"/>
    <w:rsid w:val="001E4F9F"/>
    <w:rsid w:val="001E5B37"/>
    <w:rsid w:val="001E7C8F"/>
    <w:rsid w:val="001F153F"/>
    <w:rsid w:val="001F17BA"/>
    <w:rsid w:val="001F2AA0"/>
    <w:rsid w:val="002006BD"/>
    <w:rsid w:val="00203761"/>
    <w:rsid w:val="00204FB0"/>
    <w:rsid w:val="00206AD1"/>
    <w:rsid w:val="002115F1"/>
    <w:rsid w:val="0021356E"/>
    <w:rsid w:val="00213DE9"/>
    <w:rsid w:val="002174DA"/>
    <w:rsid w:val="00221D74"/>
    <w:rsid w:val="0022362A"/>
    <w:rsid w:val="00224E3C"/>
    <w:rsid w:val="00226994"/>
    <w:rsid w:val="002276D9"/>
    <w:rsid w:val="002278B2"/>
    <w:rsid w:val="00230CCA"/>
    <w:rsid w:val="00230DF0"/>
    <w:rsid w:val="00232359"/>
    <w:rsid w:val="00232496"/>
    <w:rsid w:val="002370D2"/>
    <w:rsid w:val="00237BAA"/>
    <w:rsid w:val="00237D11"/>
    <w:rsid w:val="00243A0D"/>
    <w:rsid w:val="00243F23"/>
    <w:rsid w:val="00247AC9"/>
    <w:rsid w:val="002503E0"/>
    <w:rsid w:val="00252DD9"/>
    <w:rsid w:val="00254167"/>
    <w:rsid w:val="002544BD"/>
    <w:rsid w:val="00254609"/>
    <w:rsid w:val="00255D84"/>
    <w:rsid w:val="002563BB"/>
    <w:rsid w:val="00257850"/>
    <w:rsid w:val="00262484"/>
    <w:rsid w:val="00263C2B"/>
    <w:rsid w:val="00263F37"/>
    <w:rsid w:val="002674A1"/>
    <w:rsid w:val="0027000D"/>
    <w:rsid w:val="0027252F"/>
    <w:rsid w:val="00273B00"/>
    <w:rsid w:val="00277E16"/>
    <w:rsid w:val="0028303A"/>
    <w:rsid w:val="00283699"/>
    <w:rsid w:val="0028471B"/>
    <w:rsid w:val="00284805"/>
    <w:rsid w:val="00286AF3"/>
    <w:rsid w:val="00287094"/>
    <w:rsid w:val="00290FDB"/>
    <w:rsid w:val="00291E7F"/>
    <w:rsid w:val="00294CC9"/>
    <w:rsid w:val="00295CF5"/>
    <w:rsid w:val="00295D8C"/>
    <w:rsid w:val="00296A97"/>
    <w:rsid w:val="002A10F0"/>
    <w:rsid w:val="002B48CB"/>
    <w:rsid w:val="002C1B23"/>
    <w:rsid w:val="002C39CC"/>
    <w:rsid w:val="002C4F2D"/>
    <w:rsid w:val="002C5D8A"/>
    <w:rsid w:val="002D2735"/>
    <w:rsid w:val="002E3839"/>
    <w:rsid w:val="002E6933"/>
    <w:rsid w:val="002F4027"/>
    <w:rsid w:val="003052E5"/>
    <w:rsid w:val="00305C63"/>
    <w:rsid w:val="00306B22"/>
    <w:rsid w:val="003148D0"/>
    <w:rsid w:val="003168C4"/>
    <w:rsid w:val="00320279"/>
    <w:rsid w:val="00320467"/>
    <w:rsid w:val="00322CAA"/>
    <w:rsid w:val="00324685"/>
    <w:rsid w:val="00326C68"/>
    <w:rsid w:val="003275D9"/>
    <w:rsid w:val="00327842"/>
    <w:rsid w:val="00327A69"/>
    <w:rsid w:val="00332161"/>
    <w:rsid w:val="00333BD5"/>
    <w:rsid w:val="00343C68"/>
    <w:rsid w:val="00347329"/>
    <w:rsid w:val="00360F2E"/>
    <w:rsid w:val="00362BCE"/>
    <w:rsid w:val="00363E85"/>
    <w:rsid w:val="00364B7E"/>
    <w:rsid w:val="00365128"/>
    <w:rsid w:val="00366729"/>
    <w:rsid w:val="00371A9F"/>
    <w:rsid w:val="003764C9"/>
    <w:rsid w:val="003771F4"/>
    <w:rsid w:val="00377F63"/>
    <w:rsid w:val="00380BAE"/>
    <w:rsid w:val="00381A3A"/>
    <w:rsid w:val="00382420"/>
    <w:rsid w:val="0038394F"/>
    <w:rsid w:val="00385EC9"/>
    <w:rsid w:val="0039110F"/>
    <w:rsid w:val="00391DAF"/>
    <w:rsid w:val="0039285D"/>
    <w:rsid w:val="00394026"/>
    <w:rsid w:val="003A3212"/>
    <w:rsid w:val="003A3A72"/>
    <w:rsid w:val="003A4181"/>
    <w:rsid w:val="003B29B3"/>
    <w:rsid w:val="003B30A5"/>
    <w:rsid w:val="003B40F3"/>
    <w:rsid w:val="003B45E6"/>
    <w:rsid w:val="003B507C"/>
    <w:rsid w:val="003B5C4A"/>
    <w:rsid w:val="003B6FF2"/>
    <w:rsid w:val="003C03EF"/>
    <w:rsid w:val="003C098C"/>
    <w:rsid w:val="003C3C3D"/>
    <w:rsid w:val="003C4583"/>
    <w:rsid w:val="003C65FB"/>
    <w:rsid w:val="003D0B8B"/>
    <w:rsid w:val="003D6A92"/>
    <w:rsid w:val="003D7066"/>
    <w:rsid w:val="003D7D97"/>
    <w:rsid w:val="003E4D7C"/>
    <w:rsid w:val="003E72B5"/>
    <w:rsid w:val="003F0778"/>
    <w:rsid w:val="003F07CD"/>
    <w:rsid w:val="003F0FF8"/>
    <w:rsid w:val="003F6A17"/>
    <w:rsid w:val="003F6DE6"/>
    <w:rsid w:val="004002A2"/>
    <w:rsid w:val="00400C36"/>
    <w:rsid w:val="00402718"/>
    <w:rsid w:val="0040536E"/>
    <w:rsid w:val="0040559E"/>
    <w:rsid w:val="004070AD"/>
    <w:rsid w:val="00411A92"/>
    <w:rsid w:val="00412A8A"/>
    <w:rsid w:val="0041604A"/>
    <w:rsid w:val="00416334"/>
    <w:rsid w:val="004174FE"/>
    <w:rsid w:val="00421031"/>
    <w:rsid w:val="00422FFA"/>
    <w:rsid w:val="00426C8B"/>
    <w:rsid w:val="004270FC"/>
    <w:rsid w:val="004273A9"/>
    <w:rsid w:val="00427C1B"/>
    <w:rsid w:val="004348AD"/>
    <w:rsid w:val="004361CE"/>
    <w:rsid w:val="0044138B"/>
    <w:rsid w:val="00451E3A"/>
    <w:rsid w:val="00452E4B"/>
    <w:rsid w:val="0045339D"/>
    <w:rsid w:val="00454992"/>
    <w:rsid w:val="004554BE"/>
    <w:rsid w:val="00456581"/>
    <w:rsid w:val="0045743A"/>
    <w:rsid w:val="00463703"/>
    <w:rsid w:val="00466474"/>
    <w:rsid w:val="004666AD"/>
    <w:rsid w:val="00471002"/>
    <w:rsid w:val="00471511"/>
    <w:rsid w:val="00472D55"/>
    <w:rsid w:val="004746B3"/>
    <w:rsid w:val="0047487C"/>
    <w:rsid w:val="004756BB"/>
    <w:rsid w:val="00475956"/>
    <w:rsid w:val="004809BD"/>
    <w:rsid w:val="0048225C"/>
    <w:rsid w:val="0048334B"/>
    <w:rsid w:val="00483485"/>
    <w:rsid w:val="0048360B"/>
    <w:rsid w:val="00484A98"/>
    <w:rsid w:val="00484C58"/>
    <w:rsid w:val="00485636"/>
    <w:rsid w:val="004869B1"/>
    <w:rsid w:val="00487407"/>
    <w:rsid w:val="004875F4"/>
    <w:rsid w:val="0049037A"/>
    <w:rsid w:val="0049435A"/>
    <w:rsid w:val="004A14FC"/>
    <w:rsid w:val="004A4C97"/>
    <w:rsid w:val="004A57AC"/>
    <w:rsid w:val="004B04B7"/>
    <w:rsid w:val="004B2558"/>
    <w:rsid w:val="004B604E"/>
    <w:rsid w:val="004B74BB"/>
    <w:rsid w:val="004C065F"/>
    <w:rsid w:val="004C2D27"/>
    <w:rsid w:val="004C352C"/>
    <w:rsid w:val="004C56FD"/>
    <w:rsid w:val="004C64A2"/>
    <w:rsid w:val="004D0C7F"/>
    <w:rsid w:val="004D56E4"/>
    <w:rsid w:val="004D783A"/>
    <w:rsid w:val="004E018D"/>
    <w:rsid w:val="004E3C1E"/>
    <w:rsid w:val="004E425C"/>
    <w:rsid w:val="004E6826"/>
    <w:rsid w:val="004F283F"/>
    <w:rsid w:val="004F3F84"/>
    <w:rsid w:val="004F4357"/>
    <w:rsid w:val="004F47D8"/>
    <w:rsid w:val="004F686A"/>
    <w:rsid w:val="004F7E5A"/>
    <w:rsid w:val="00503424"/>
    <w:rsid w:val="00504E32"/>
    <w:rsid w:val="00506848"/>
    <w:rsid w:val="005152E0"/>
    <w:rsid w:val="00521B6F"/>
    <w:rsid w:val="00522933"/>
    <w:rsid w:val="00522DC2"/>
    <w:rsid w:val="00524608"/>
    <w:rsid w:val="005271EE"/>
    <w:rsid w:val="00527B4B"/>
    <w:rsid w:val="005320A2"/>
    <w:rsid w:val="00532659"/>
    <w:rsid w:val="00533DCE"/>
    <w:rsid w:val="005359D4"/>
    <w:rsid w:val="00543544"/>
    <w:rsid w:val="00543ADA"/>
    <w:rsid w:val="005459CD"/>
    <w:rsid w:val="0055068D"/>
    <w:rsid w:val="00550799"/>
    <w:rsid w:val="00551C2F"/>
    <w:rsid w:val="00553FC3"/>
    <w:rsid w:val="00557F3E"/>
    <w:rsid w:val="00557F6E"/>
    <w:rsid w:val="00561324"/>
    <w:rsid w:val="00564960"/>
    <w:rsid w:val="00570529"/>
    <w:rsid w:val="005716F7"/>
    <w:rsid w:val="00571CBD"/>
    <w:rsid w:val="005735B4"/>
    <w:rsid w:val="00581446"/>
    <w:rsid w:val="0058477D"/>
    <w:rsid w:val="0058520A"/>
    <w:rsid w:val="005858ED"/>
    <w:rsid w:val="00586755"/>
    <w:rsid w:val="00593B0A"/>
    <w:rsid w:val="0059647A"/>
    <w:rsid w:val="005A0255"/>
    <w:rsid w:val="005A3D02"/>
    <w:rsid w:val="005A5F37"/>
    <w:rsid w:val="005B27C1"/>
    <w:rsid w:val="005B3B2D"/>
    <w:rsid w:val="005B715A"/>
    <w:rsid w:val="005B77DC"/>
    <w:rsid w:val="005C0916"/>
    <w:rsid w:val="005D0E8E"/>
    <w:rsid w:val="005D114E"/>
    <w:rsid w:val="005D663E"/>
    <w:rsid w:val="005D71F0"/>
    <w:rsid w:val="005E20FC"/>
    <w:rsid w:val="005E39B5"/>
    <w:rsid w:val="005E7558"/>
    <w:rsid w:val="005F0D1F"/>
    <w:rsid w:val="005F1090"/>
    <w:rsid w:val="005F2BE1"/>
    <w:rsid w:val="005F2CC7"/>
    <w:rsid w:val="0060045F"/>
    <w:rsid w:val="006026DF"/>
    <w:rsid w:val="00603594"/>
    <w:rsid w:val="006055A6"/>
    <w:rsid w:val="006078C1"/>
    <w:rsid w:val="00610470"/>
    <w:rsid w:val="00612E9D"/>
    <w:rsid w:val="006166FD"/>
    <w:rsid w:val="0061704E"/>
    <w:rsid w:val="006178BA"/>
    <w:rsid w:val="00617F13"/>
    <w:rsid w:val="00620F94"/>
    <w:rsid w:val="006220CD"/>
    <w:rsid w:val="00623D90"/>
    <w:rsid w:val="0062448E"/>
    <w:rsid w:val="00624629"/>
    <w:rsid w:val="006247A1"/>
    <w:rsid w:val="00624C32"/>
    <w:rsid w:val="006256EA"/>
    <w:rsid w:val="006271E8"/>
    <w:rsid w:val="00627739"/>
    <w:rsid w:val="00631277"/>
    <w:rsid w:val="00633438"/>
    <w:rsid w:val="00634C25"/>
    <w:rsid w:val="00635662"/>
    <w:rsid w:val="006369B9"/>
    <w:rsid w:val="006369F0"/>
    <w:rsid w:val="00636A72"/>
    <w:rsid w:val="006604BF"/>
    <w:rsid w:val="006635B8"/>
    <w:rsid w:val="00664126"/>
    <w:rsid w:val="00665B41"/>
    <w:rsid w:val="00672903"/>
    <w:rsid w:val="00674142"/>
    <w:rsid w:val="00674469"/>
    <w:rsid w:val="00681888"/>
    <w:rsid w:val="0068189F"/>
    <w:rsid w:val="00682532"/>
    <w:rsid w:val="00684B44"/>
    <w:rsid w:val="006856A5"/>
    <w:rsid w:val="006872A7"/>
    <w:rsid w:val="00691F83"/>
    <w:rsid w:val="00694B56"/>
    <w:rsid w:val="006959C2"/>
    <w:rsid w:val="006960AD"/>
    <w:rsid w:val="00696269"/>
    <w:rsid w:val="00697A87"/>
    <w:rsid w:val="006A2332"/>
    <w:rsid w:val="006A30A6"/>
    <w:rsid w:val="006A4FB5"/>
    <w:rsid w:val="006A62DB"/>
    <w:rsid w:val="006A7DD0"/>
    <w:rsid w:val="006B48F8"/>
    <w:rsid w:val="006B5C13"/>
    <w:rsid w:val="006B78D9"/>
    <w:rsid w:val="006C3014"/>
    <w:rsid w:val="006C64AA"/>
    <w:rsid w:val="006C64AB"/>
    <w:rsid w:val="006D045F"/>
    <w:rsid w:val="006D0B13"/>
    <w:rsid w:val="006D0E44"/>
    <w:rsid w:val="006D12BB"/>
    <w:rsid w:val="006D3988"/>
    <w:rsid w:val="006D3F6A"/>
    <w:rsid w:val="006D5907"/>
    <w:rsid w:val="006D5D0D"/>
    <w:rsid w:val="006E68C1"/>
    <w:rsid w:val="006E6AE1"/>
    <w:rsid w:val="006E7282"/>
    <w:rsid w:val="006F01CF"/>
    <w:rsid w:val="006F407A"/>
    <w:rsid w:val="006F47D9"/>
    <w:rsid w:val="006F4F4A"/>
    <w:rsid w:val="006F6CA2"/>
    <w:rsid w:val="00700A96"/>
    <w:rsid w:val="007014AA"/>
    <w:rsid w:val="00706240"/>
    <w:rsid w:val="00707241"/>
    <w:rsid w:val="0070736C"/>
    <w:rsid w:val="00707A42"/>
    <w:rsid w:val="007113D0"/>
    <w:rsid w:val="0071449B"/>
    <w:rsid w:val="007158B6"/>
    <w:rsid w:val="00716333"/>
    <w:rsid w:val="00716C5D"/>
    <w:rsid w:val="00721787"/>
    <w:rsid w:val="0072282B"/>
    <w:rsid w:val="00723592"/>
    <w:rsid w:val="007236FB"/>
    <w:rsid w:val="00725890"/>
    <w:rsid w:val="00727AB3"/>
    <w:rsid w:val="00731D64"/>
    <w:rsid w:val="00732CDB"/>
    <w:rsid w:val="00735B5E"/>
    <w:rsid w:val="007366A3"/>
    <w:rsid w:val="00742482"/>
    <w:rsid w:val="00744A93"/>
    <w:rsid w:val="00745A66"/>
    <w:rsid w:val="00747460"/>
    <w:rsid w:val="007503A3"/>
    <w:rsid w:val="00754C01"/>
    <w:rsid w:val="0075696A"/>
    <w:rsid w:val="00757C2B"/>
    <w:rsid w:val="00760D8F"/>
    <w:rsid w:val="0076103D"/>
    <w:rsid w:val="00763424"/>
    <w:rsid w:val="00764B45"/>
    <w:rsid w:val="007675A1"/>
    <w:rsid w:val="007701E2"/>
    <w:rsid w:val="0077117E"/>
    <w:rsid w:val="0077558B"/>
    <w:rsid w:val="00776728"/>
    <w:rsid w:val="00786CED"/>
    <w:rsid w:val="007879D0"/>
    <w:rsid w:val="00796179"/>
    <w:rsid w:val="007A1DC4"/>
    <w:rsid w:val="007A37F0"/>
    <w:rsid w:val="007A59C0"/>
    <w:rsid w:val="007A7ABC"/>
    <w:rsid w:val="007B5279"/>
    <w:rsid w:val="007B7416"/>
    <w:rsid w:val="007B7B89"/>
    <w:rsid w:val="007C4A10"/>
    <w:rsid w:val="007C54A9"/>
    <w:rsid w:val="007D181B"/>
    <w:rsid w:val="007D1C61"/>
    <w:rsid w:val="007D367F"/>
    <w:rsid w:val="007D6049"/>
    <w:rsid w:val="007D67CF"/>
    <w:rsid w:val="007D7C3A"/>
    <w:rsid w:val="007E0F5C"/>
    <w:rsid w:val="007E1B34"/>
    <w:rsid w:val="007E2F21"/>
    <w:rsid w:val="007E316C"/>
    <w:rsid w:val="007E4AC7"/>
    <w:rsid w:val="007E5F1A"/>
    <w:rsid w:val="007E62EC"/>
    <w:rsid w:val="007E7610"/>
    <w:rsid w:val="007F2145"/>
    <w:rsid w:val="007F5C21"/>
    <w:rsid w:val="008009F9"/>
    <w:rsid w:val="00801A76"/>
    <w:rsid w:val="00801E76"/>
    <w:rsid w:val="00802722"/>
    <w:rsid w:val="00802744"/>
    <w:rsid w:val="00802E26"/>
    <w:rsid w:val="00804101"/>
    <w:rsid w:val="00805242"/>
    <w:rsid w:val="00806D03"/>
    <w:rsid w:val="00807216"/>
    <w:rsid w:val="00811DAB"/>
    <w:rsid w:val="00814307"/>
    <w:rsid w:val="008156E9"/>
    <w:rsid w:val="00816657"/>
    <w:rsid w:val="00817ABC"/>
    <w:rsid w:val="00822609"/>
    <w:rsid w:val="00822B8F"/>
    <w:rsid w:val="00822D56"/>
    <w:rsid w:val="008276AE"/>
    <w:rsid w:val="00830073"/>
    <w:rsid w:val="008318A8"/>
    <w:rsid w:val="008325BE"/>
    <w:rsid w:val="0083356F"/>
    <w:rsid w:val="008335DF"/>
    <w:rsid w:val="00833EAD"/>
    <w:rsid w:val="00834017"/>
    <w:rsid w:val="00835A76"/>
    <w:rsid w:val="00835B99"/>
    <w:rsid w:val="008378B9"/>
    <w:rsid w:val="00837A8B"/>
    <w:rsid w:val="00837B11"/>
    <w:rsid w:val="0084482A"/>
    <w:rsid w:val="008454A7"/>
    <w:rsid w:val="00846F0E"/>
    <w:rsid w:val="00850968"/>
    <w:rsid w:val="008579CD"/>
    <w:rsid w:val="0086147B"/>
    <w:rsid w:val="0087078F"/>
    <w:rsid w:val="008716DD"/>
    <w:rsid w:val="008745EF"/>
    <w:rsid w:val="0087524C"/>
    <w:rsid w:val="00883819"/>
    <w:rsid w:val="0088591C"/>
    <w:rsid w:val="00885999"/>
    <w:rsid w:val="00885A8C"/>
    <w:rsid w:val="008873C6"/>
    <w:rsid w:val="0088769B"/>
    <w:rsid w:val="008912D2"/>
    <w:rsid w:val="00893939"/>
    <w:rsid w:val="00893C9E"/>
    <w:rsid w:val="00895824"/>
    <w:rsid w:val="0089752D"/>
    <w:rsid w:val="008A1812"/>
    <w:rsid w:val="008A2DEF"/>
    <w:rsid w:val="008B1ED1"/>
    <w:rsid w:val="008B249F"/>
    <w:rsid w:val="008B5311"/>
    <w:rsid w:val="008C08CC"/>
    <w:rsid w:val="008C0A92"/>
    <w:rsid w:val="008C2861"/>
    <w:rsid w:val="008C3B28"/>
    <w:rsid w:val="008C3CB4"/>
    <w:rsid w:val="008C411D"/>
    <w:rsid w:val="008C4C6A"/>
    <w:rsid w:val="008C55AC"/>
    <w:rsid w:val="008D14F5"/>
    <w:rsid w:val="008D549A"/>
    <w:rsid w:val="008D72E2"/>
    <w:rsid w:val="008E0649"/>
    <w:rsid w:val="008E6B22"/>
    <w:rsid w:val="008F0B5C"/>
    <w:rsid w:val="008F22A5"/>
    <w:rsid w:val="008F33D6"/>
    <w:rsid w:val="008F4AF1"/>
    <w:rsid w:val="008F57C3"/>
    <w:rsid w:val="008F71F5"/>
    <w:rsid w:val="009000B7"/>
    <w:rsid w:val="00904741"/>
    <w:rsid w:val="00906260"/>
    <w:rsid w:val="00907BB1"/>
    <w:rsid w:val="00907F9A"/>
    <w:rsid w:val="00911DC4"/>
    <w:rsid w:val="009152F0"/>
    <w:rsid w:val="00915AC3"/>
    <w:rsid w:val="00920FFB"/>
    <w:rsid w:val="00921455"/>
    <w:rsid w:val="00922346"/>
    <w:rsid w:val="00922976"/>
    <w:rsid w:val="009237E3"/>
    <w:rsid w:val="00931653"/>
    <w:rsid w:val="00937B0F"/>
    <w:rsid w:val="00937C6C"/>
    <w:rsid w:val="00937E6E"/>
    <w:rsid w:val="00940E64"/>
    <w:rsid w:val="00943D14"/>
    <w:rsid w:val="009460A9"/>
    <w:rsid w:val="00950AF0"/>
    <w:rsid w:val="00953505"/>
    <w:rsid w:val="00954F44"/>
    <w:rsid w:val="00955788"/>
    <w:rsid w:val="00960033"/>
    <w:rsid w:val="00963388"/>
    <w:rsid w:val="00963DFB"/>
    <w:rsid w:val="0096512B"/>
    <w:rsid w:val="0096538C"/>
    <w:rsid w:val="00967674"/>
    <w:rsid w:val="0097420B"/>
    <w:rsid w:val="009755BA"/>
    <w:rsid w:val="00976DD3"/>
    <w:rsid w:val="009773BF"/>
    <w:rsid w:val="009777B6"/>
    <w:rsid w:val="00977D03"/>
    <w:rsid w:val="00984AF2"/>
    <w:rsid w:val="0098727B"/>
    <w:rsid w:val="00990175"/>
    <w:rsid w:val="00991F46"/>
    <w:rsid w:val="00992020"/>
    <w:rsid w:val="0099300A"/>
    <w:rsid w:val="009933D3"/>
    <w:rsid w:val="009933FD"/>
    <w:rsid w:val="00996215"/>
    <w:rsid w:val="009A2ECC"/>
    <w:rsid w:val="009B3210"/>
    <w:rsid w:val="009B38F1"/>
    <w:rsid w:val="009B3B5C"/>
    <w:rsid w:val="009B5784"/>
    <w:rsid w:val="009B649A"/>
    <w:rsid w:val="009C0403"/>
    <w:rsid w:val="009C0A81"/>
    <w:rsid w:val="009C0E42"/>
    <w:rsid w:val="009C1356"/>
    <w:rsid w:val="009C1AEB"/>
    <w:rsid w:val="009C373D"/>
    <w:rsid w:val="009C3C22"/>
    <w:rsid w:val="009C6CF7"/>
    <w:rsid w:val="009C6FE2"/>
    <w:rsid w:val="009C779F"/>
    <w:rsid w:val="009D035A"/>
    <w:rsid w:val="009D0CE5"/>
    <w:rsid w:val="009D176F"/>
    <w:rsid w:val="009D4807"/>
    <w:rsid w:val="009D485A"/>
    <w:rsid w:val="009D4B8D"/>
    <w:rsid w:val="009D591D"/>
    <w:rsid w:val="009D6E5B"/>
    <w:rsid w:val="009D7C92"/>
    <w:rsid w:val="009E0F5A"/>
    <w:rsid w:val="009E1827"/>
    <w:rsid w:val="009E2CB9"/>
    <w:rsid w:val="009E6084"/>
    <w:rsid w:val="009E61B6"/>
    <w:rsid w:val="009E6259"/>
    <w:rsid w:val="009F176F"/>
    <w:rsid w:val="009F51A9"/>
    <w:rsid w:val="00A021EB"/>
    <w:rsid w:val="00A03281"/>
    <w:rsid w:val="00A0755F"/>
    <w:rsid w:val="00A07E1C"/>
    <w:rsid w:val="00A07F0B"/>
    <w:rsid w:val="00A118D2"/>
    <w:rsid w:val="00A16B9A"/>
    <w:rsid w:val="00A17922"/>
    <w:rsid w:val="00A20988"/>
    <w:rsid w:val="00A215C4"/>
    <w:rsid w:val="00A219C3"/>
    <w:rsid w:val="00A22894"/>
    <w:rsid w:val="00A31EE3"/>
    <w:rsid w:val="00A31FB4"/>
    <w:rsid w:val="00A327A5"/>
    <w:rsid w:val="00A32952"/>
    <w:rsid w:val="00A337A5"/>
    <w:rsid w:val="00A34255"/>
    <w:rsid w:val="00A34960"/>
    <w:rsid w:val="00A373BF"/>
    <w:rsid w:val="00A37BA2"/>
    <w:rsid w:val="00A41256"/>
    <w:rsid w:val="00A43EA6"/>
    <w:rsid w:val="00A52711"/>
    <w:rsid w:val="00A530BD"/>
    <w:rsid w:val="00A53646"/>
    <w:rsid w:val="00A53743"/>
    <w:rsid w:val="00A53E74"/>
    <w:rsid w:val="00A56D2B"/>
    <w:rsid w:val="00A57E46"/>
    <w:rsid w:val="00A61935"/>
    <w:rsid w:val="00A61A0F"/>
    <w:rsid w:val="00A62BC2"/>
    <w:rsid w:val="00A63040"/>
    <w:rsid w:val="00A633F6"/>
    <w:rsid w:val="00A641EB"/>
    <w:rsid w:val="00A67BB1"/>
    <w:rsid w:val="00A70A18"/>
    <w:rsid w:val="00A72421"/>
    <w:rsid w:val="00A72531"/>
    <w:rsid w:val="00A73776"/>
    <w:rsid w:val="00A817FB"/>
    <w:rsid w:val="00A82336"/>
    <w:rsid w:val="00A828EC"/>
    <w:rsid w:val="00A83A32"/>
    <w:rsid w:val="00A92056"/>
    <w:rsid w:val="00A928A7"/>
    <w:rsid w:val="00A9340A"/>
    <w:rsid w:val="00A93498"/>
    <w:rsid w:val="00A946C8"/>
    <w:rsid w:val="00A95663"/>
    <w:rsid w:val="00A95D17"/>
    <w:rsid w:val="00A9622E"/>
    <w:rsid w:val="00A962F8"/>
    <w:rsid w:val="00AA1763"/>
    <w:rsid w:val="00AA2DDF"/>
    <w:rsid w:val="00AA4D47"/>
    <w:rsid w:val="00AA69FF"/>
    <w:rsid w:val="00AA748A"/>
    <w:rsid w:val="00AB0F52"/>
    <w:rsid w:val="00AB4266"/>
    <w:rsid w:val="00AB5415"/>
    <w:rsid w:val="00AB588C"/>
    <w:rsid w:val="00AB5F54"/>
    <w:rsid w:val="00AB69C3"/>
    <w:rsid w:val="00AC0265"/>
    <w:rsid w:val="00AC0E1D"/>
    <w:rsid w:val="00AC1779"/>
    <w:rsid w:val="00AC177B"/>
    <w:rsid w:val="00AC1C5C"/>
    <w:rsid w:val="00AC1D29"/>
    <w:rsid w:val="00AC4D8E"/>
    <w:rsid w:val="00AC4E7C"/>
    <w:rsid w:val="00AD1E57"/>
    <w:rsid w:val="00AE21E1"/>
    <w:rsid w:val="00AE4CE9"/>
    <w:rsid w:val="00AE508F"/>
    <w:rsid w:val="00AE5D21"/>
    <w:rsid w:val="00AF3265"/>
    <w:rsid w:val="00AF3FCF"/>
    <w:rsid w:val="00AF55AB"/>
    <w:rsid w:val="00B00F69"/>
    <w:rsid w:val="00B0128E"/>
    <w:rsid w:val="00B018EB"/>
    <w:rsid w:val="00B05C5C"/>
    <w:rsid w:val="00B10AAA"/>
    <w:rsid w:val="00B12227"/>
    <w:rsid w:val="00B13191"/>
    <w:rsid w:val="00B137F6"/>
    <w:rsid w:val="00B13FA2"/>
    <w:rsid w:val="00B14236"/>
    <w:rsid w:val="00B1728A"/>
    <w:rsid w:val="00B1782D"/>
    <w:rsid w:val="00B20512"/>
    <w:rsid w:val="00B20985"/>
    <w:rsid w:val="00B24FDF"/>
    <w:rsid w:val="00B30180"/>
    <w:rsid w:val="00B321CF"/>
    <w:rsid w:val="00B37667"/>
    <w:rsid w:val="00B5030F"/>
    <w:rsid w:val="00B50585"/>
    <w:rsid w:val="00B5267A"/>
    <w:rsid w:val="00B55E72"/>
    <w:rsid w:val="00B5688E"/>
    <w:rsid w:val="00B56A4F"/>
    <w:rsid w:val="00B614AD"/>
    <w:rsid w:val="00B74A30"/>
    <w:rsid w:val="00B76BF9"/>
    <w:rsid w:val="00B76CEE"/>
    <w:rsid w:val="00B80F59"/>
    <w:rsid w:val="00B82ABF"/>
    <w:rsid w:val="00B85D7C"/>
    <w:rsid w:val="00B86DFB"/>
    <w:rsid w:val="00B9069E"/>
    <w:rsid w:val="00B91321"/>
    <w:rsid w:val="00B914A4"/>
    <w:rsid w:val="00B943D6"/>
    <w:rsid w:val="00B95598"/>
    <w:rsid w:val="00B97348"/>
    <w:rsid w:val="00BA0CB7"/>
    <w:rsid w:val="00BA4072"/>
    <w:rsid w:val="00BA52E7"/>
    <w:rsid w:val="00BA788F"/>
    <w:rsid w:val="00BB21D1"/>
    <w:rsid w:val="00BB2295"/>
    <w:rsid w:val="00BB2C43"/>
    <w:rsid w:val="00BB2F5D"/>
    <w:rsid w:val="00BB4069"/>
    <w:rsid w:val="00BC080E"/>
    <w:rsid w:val="00BC1729"/>
    <w:rsid w:val="00BC6E7C"/>
    <w:rsid w:val="00BC7279"/>
    <w:rsid w:val="00BC7435"/>
    <w:rsid w:val="00BD0FBE"/>
    <w:rsid w:val="00BD1214"/>
    <w:rsid w:val="00BD2A1C"/>
    <w:rsid w:val="00BE03E1"/>
    <w:rsid w:val="00BE16ED"/>
    <w:rsid w:val="00BE1F08"/>
    <w:rsid w:val="00BE3F3A"/>
    <w:rsid w:val="00BF30C4"/>
    <w:rsid w:val="00BF30FB"/>
    <w:rsid w:val="00C009FB"/>
    <w:rsid w:val="00C00D44"/>
    <w:rsid w:val="00C0414C"/>
    <w:rsid w:val="00C04867"/>
    <w:rsid w:val="00C0566A"/>
    <w:rsid w:val="00C06D2F"/>
    <w:rsid w:val="00C107AD"/>
    <w:rsid w:val="00C1329E"/>
    <w:rsid w:val="00C17162"/>
    <w:rsid w:val="00C176C0"/>
    <w:rsid w:val="00C3274C"/>
    <w:rsid w:val="00C32AF7"/>
    <w:rsid w:val="00C35E90"/>
    <w:rsid w:val="00C41BD6"/>
    <w:rsid w:val="00C41E19"/>
    <w:rsid w:val="00C42289"/>
    <w:rsid w:val="00C445D4"/>
    <w:rsid w:val="00C5004B"/>
    <w:rsid w:val="00C527B5"/>
    <w:rsid w:val="00C52B0E"/>
    <w:rsid w:val="00C5430A"/>
    <w:rsid w:val="00C551A5"/>
    <w:rsid w:val="00C560B2"/>
    <w:rsid w:val="00C564BE"/>
    <w:rsid w:val="00C57416"/>
    <w:rsid w:val="00C579E5"/>
    <w:rsid w:val="00C61C7A"/>
    <w:rsid w:val="00C65F73"/>
    <w:rsid w:val="00C713D3"/>
    <w:rsid w:val="00C72B61"/>
    <w:rsid w:val="00C8000D"/>
    <w:rsid w:val="00C810E1"/>
    <w:rsid w:val="00C81928"/>
    <w:rsid w:val="00C853DB"/>
    <w:rsid w:val="00C87921"/>
    <w:rsid w:val="00C901BF"/>
    <w:rsid w:val="00C95146"/>
    <w:rsid w:val="00C968F1"/>
    <w:rsid w:val="00CA1DE0"/>
    <w:rsid w:val="00CA37A0"/>
    <w:rsid w:val="00CA617D"/>
    <w:rsid w:val="00CB0428"/>
    <w:rsid w:val="00CB3AB1"/>
    <w:rsid w:val="00CB58AA"/>
    <w:rsid w:val="00CC2507"/>
    <w:rsid w:val="00CC4BA6"/>
    <w:rsid w:val="00CC6CCF"/>
    <w:rsid w:val="00CD14D9"/>
    <w:rsid w:val="00CD2373"/>
    <w:rsid w:val="00CD2FBE"/>
    <w:rsid w:val="00CD35C2"/>
    <w:rsid w:val="00CD450C"/>
    <w:rsid w:val="00CD5B3F"/>
    <w:rsid w:val="00CD65E4"/>
    <w:rsid w:val="00CD6F2A"/>
    <w:rsid w:val="00CE0D95"/>
    <w:rsid w:val="00CE4581"/>
    <w:rsid w:val="00CE5882"/>
    <w:rsid w:val="00CE7D53"/>
    <w:rsid w:val="00CE7F6F"/>
    <w:rsid w:val="00CF192A"/>
    <w:rsid w:val="00CF2003"/>
    <w:rsid w:val="00CF39C8"/>
    <w:rsid w:val="00CF3DBE"/>
    <w:rsid w:val="00CF4794"/>
    <w:rsid w:val="00D00ECD"/>
    <w:rsid w:val="00D01F21"/>
    <w:rsid w:val="00D054FA"/>
    <w:rsid w:val="00D06440"/>
    <w:rsid w:val="00D1004F"/>
    <w:rsid w:val="00D1049E"/>
    <w:rsid w:val="00D113ED"/>
    <w:rsid w:val="00D12FBF"/>
    <w:rsid w:val="00D1474D"/>
    <w:rsid w:val="00D14B4A"/>
    <w:rsid w:val="00D158BF"/>
    <w:rsid w:val="00D168B5"/>
    <w:rsid w:val="00D249F5"/>
    <w:rsid w:val="00D260F4"/>
    <w:rsid w:val="00D30A1F"/>
    <w:rsid w:val="00D318A1"/>
    <w:rsid w:val="00D35D54"/>
    <w:rsid w:val="00D361F2"/>
    <w:rsid w:val="00D36945"/>
    <w:rsid w:val="00D42A23"/>
    <w:rsid w:val="00D44D17"/>
    <w:rsid w:val="00D475B9"/>
    <w:rsid w:val="00D52F34"/>
    <w:rsid w:val="00D52F56"/>
    <w:rsid w:val="00D53057"/>
    <w:rsid w:val="00D53E0E"/>
    <w:rsid w:val="00D54929"/>
    <w:rsid w:val="00D558BB"/>
    <w:rsid w:val="00D560E8"/>
    <w:rsid w:val="00D6214B"/>
    <w:rsid w:val="00D62544"/>
    <w:rsid w:val="00D64AEF"/>
    <w:rsid w:val="00D71F58"/>
    <w:rsid w:val="00D734D0"/>
    <w:rsid w:val="00D741DD"/>
    <w:rsid w:val="00D745D8"/>
    <w:rsid w:val="00D75020"/>
    <w:rsid w:val="00D7560A"/>
    <w:rsid w:val="00D756FC"/>
    <w:rsid w:val="00D77D6E"/>
    <w:rsid w:val="00D801C7"/>
    <w:rsid w:val="00D837EC"/>
    <w:rsid w:val="00D86A88"/>
    <w:rsid w:val="00D91E34"/>
    <w:rsid w:val="00D94471"/>
    <w:rsid w:val="00D94EA3"/>
    <w:rsid w:val="00D9578A"/>
    <w:rsid w:val="00D95A1D"/>
    <w:rsid w:val="00DA02AB"/>
    <w:rsid w:val="00DA0703"/>
    <w:rsid w:val="00DA0BBC"/>
    <w:rsid w:val="00DA213F"/>
    <w:rsid w:val="00DA64D7"/>
    <w:rsid w:val="00DB1764"/>
    <w:rsid w:val="00DB2703"/>
    <w:rsid w:val="00DB39EC"/>
    <w:rsid w:val="00DB3E31"/>
    <w:rsid w:val="00DB6B4B"/>
    <w:rsid w:val="00DB7B12"/>
    <w:rsid w:val="00DB7D4E"/>
    <w:rsid w:val="00DC1447"/>
    <w:rsid w:val="00DC1570"/>
    <w:rsid w:val="00DC1CC2"/>
    <w:rsid w:val="00DC4AB5"/>
    <w:rsid w:val="00DD4705"/>
    <w:rsid w:val="00DE39BC"/>
    <w:rsid w:val="00DE52EC"/>
    <w:rsid w:val="00DE533B"/>
    <w:rsid w:val="00DE593E"/>
    <w:rsid w:val="00DE7EA3"/>
    <w:rsid w:val="00DF0240"/>
    <w:rsid w:val="00DF453A"/>
    <w:rsid w:val="00E02084"/>
    <w:rsid w:val="00E040C4"/>
    <w:rsid w:val="00E06732"/>
    <w:rsid w:val="00E10313"/>
    <w:rsid w:val="00E136E1"/>
    <w:rsid w:val="00E16D8C"/>
    <w:rsid w:val="00E20C09"/>
    <w:rsid w:val="00E22483"/>
    <w:rsid w:val="00E225F0"/>
    <w:rsid w:val="00E228FD"/>
    <w:rsid w:val="00E2675A"/>
    <w:rsid w:val="00E335E5"/>
    <w:rsid w:val="00E33EC0"/>
    <w:rsid w:val="00E41171"/>
    <w:rsid w:val="00E4143D"/>
    <w:rsid w:val="00E4156A"/>
    <w:rsid w:val="00E420AB"/>
    <w:rsid w:val="00E45ACF"/>
    <w:rsid w:val="00E514D6"/>
    <w:rsid w:val="00E51919"/>
    <w:rsid w:val="00E557BD"/>
    <w:rsid w:val="00E562DC"/>
    <w:rsid w:val="00E5738C"/>
    <w:rsid w:val="00E6242B"/>
    <w:rsid w:val="00E63EC3"/>
    <w:rsid w:val="00E64DB1"/>
    <w:rsid w:val="00E65CC5"/>
    <w:rsid w:val="00E66C67"/>
    <w:rsid w:val="00E712D4"/>
    <w:rsid w:val="00E73D52"/>
    <w:rsid w:val="00E73D76"/>
    <w:rsid w:val="00E75438"/>
    <w:rsid w:val="00E77DDF"/>
    <w:rsid w:val="00E819DE"/>
    <w:rsid w:val="00E83A24"/>
    <w:rsid w:val="00E85E68"/>
    <w:rsid w:val="00E86448"/>
    <w:rsid w:val="00E873A8"/>
    <w:rsid w:val="00E87B58"/>
    <w:rsid w:val="00E93DBD"/>
    <w:rsid w:val="00E95039"/>
    <w:rsid w:val="00E954E0"/>
    <w:rsid w:val="00EA3B84"/>
    <w:rsid w:val="00EA7DEA"/>
    <w:rsid w:val="00EB05ED"/>
    <w:rsid w:val="00EB4354"/>
    <w:rsid w:val="00EB6244"/>
    <w:rsid w:val="00EB7165"/>
    <w:rsid w:val="00EC243A"/>
    <w:rsid w:val="00EC26F2"/>
    <w:rsid w:val="00EC44BA"/>
    <w:rsid w:val="00EC6A6D"/>
    <w:rsid w:val="00ED2AB1"/>
    <w:rsid w:val="00ED53B3"/>
    <w:rsid w:val="00ED5FD8"/>
    <w:rsid w:val="00ED6172"/>
    <w:rsid w:val="00EE3A22"/>
    <w:rsid w:val="00EE51DF"/>
    <w:rsid w:val="00EE556B"/>
    <w:rsid w:val="00EE627D"/>
    <w:rsid w:val="00EE707C"/>
    <w:rsid w:val="00EE7612"/>
    <w:rsid w:val="00EF0340"/>
    <w:rsid w:val="00EF0483"/>
    <w:rsid w:val="00EF15B8"/>
    <w:rsid w:val="00EF181B"/>
    <w:rsid w:val="00EF2454"/>
    <w:rsid w:val="00EF4267"/>
    <w:rsid w:val="00F02BF9"/>
    <w:rsid w:val="00F05015"/>
    <w:rsid w:val="00F07C84"/>
    <w:rsid w:val="00F11A21"/>
    <w:rsid w:val="00F11E59"/>
    <w:rsid w:val="00F12BCD"/>
    <w:rsid w:val="00F1300F"/>
    <w:rsid w:val="00F139DF"/>
    <w:rsid w:val="00F14D15"/>
    <w:rsid w:val="00F21F0C"/>
    <w:rsid w:val="00F23A6E"/>
    <w:rsid w:val="00F24722"/>
    <w:rsid w:val="00F255C6"/>
    <w:rsid w:val="00F33271"/>
    <w:rsid w:val="00F33FED"/>
    <w:rsid w:val="00F371BC"/>
    <w:rsid w:val="00F4040B"/>
    <w:rsid w:val="00F41B4E"/>
    <w:rsid w:val="00F422F3"/>
    <w:rsid w:val="00F46B62"/>
    <w:rsid w:val="00F47420"/>
    <w:rsid w:val="00F5150C"/>
    <w:rsid w:val="00F54C2D"/>
    <w:rsid w:val="00F60F53"/>
    <w:rsid w:val="00F613E0"/>
    <w:rsid w:val="00F6367B"/>
    <w:rsid w:val="00F63ECA"/>
    <w:rsid w:val="00F67376"/>
    <w:rsid w:val="00F7171B"/>
    <w:rsid w:val="00F718E2"/>
    <w:rsid w:val="00F72167"/>
    <w:rsid w:val="00F74182"/>
    <w:rsid w:val="00F76CC5"/>
    <w:rsid w:val="00F84F57"/>
    <w:rsid w:val="00F86CE2"/>
    <w:rsid w:val="00F92657"/>
    <w:rsid w:val="00F93CDE"/>
    <w:rsid w:val="00F93E13"/>
    <w:rsid w:val="00F940F4"/>
    <w:rsid w:val="00F949AB"/>
    <w:rsid w:val="00FA27DF"/>
    <w:rsid w:val="00FA4708"/>
    <w:rsid w:val="00FA571E"/>
    <w:rsid w:val="00FB0F9C"/>
    <w:rsid w:val="00FB1522"/>
    <w:rsid w:val="00FB305D"/>
    <w:rsid w:val="00FB37D0"/>
    <w:rsid w:val="00FB6D06"/>
    <w:rsid w:val="00FC0204"/>
    <w:rsid w:val="00FC203C"/>
    <w:rsid w:val="00FC52C2"/>
    <w:rsid w:val="00FC787A"/>
    <w:rsid w:val="00FD1D57"/>
    <w:rsid w:val="00FD3CE9"/>
    <w:rsid w:val="00FD654F"/>
    <w:rsid w:val="00FD6E2C"/>
    <w:rsid w:val="00FE1079"/>
    <w:rsid w:val="00FE1665"/>
    <w:rsid w:val="00FE205C"/>
    <w:rsid w:val="00FE30CD"/>
    <w:rsid w:val="00FE361E"/>
    <w:rsid w:val="00FE38E1"/>
    <w:rsid w:val="00FE67E5"/>
    <w:rsid w:val="00FE7BA3"/>
    <w:rsid w:val="00FF0413"/>
    <w:rsid w:val="00FF0E85"/>
    <w:rsid w:val="00FF11CC"/>
    <w:rsid w:val="00FF1809"/>
    <w:rsid w:val="00FF5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B1"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rsid w:val="001977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60F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0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daHeading2">
    <w:name w:val="Sida Heading 2"/>
    <w:basedOn w:val="Heading3"/>
    <w:rsid w:val="00360F2E"/>
    <w:rPr>
      <w:rFonts w:ascii="Times New Roman" w:eastAsia="Times New Roman" w:hAnsi="Times New Roman" w:cs="Times New Roman"/>
      <w:lang w:eastAsia="en-US"/>
    </w:rPr>
  </w:style>
  <w:style w:type="character" w:styleId="CommentReference">
    <w:name w:val="annotation reference"/>
    <w:basedOn w:val="DefaultParagraphFont"/>
    <w:semiHidden/>
    <w:rsid w:val="00F05015"/>
    <w:rPr>
      <w:sz w:val="16"/>
      <w:szCs w:val="16"/>
    </w:rPr>
  </w:style>
  <w:style w:type="paragraph" w:styleId="CommentText">
    <w:name w:val="annotation text"/>
    <w:basedOn w:val="Normal"/>
    <w:semiHidden/>
    <w:rsid w:val="00F0501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05015"/>
    <w:rPr>
      <w:b/>
      <w:bCs/>
    </w:rPr>
  </w:style>
  <w:style w:type="paragraph" w:styleId="BalloonText">
    <w:name w:val="Balloon Text"/>
    <w:basedOn w:val="Normal"/>
    <w:semiHidden/>
    <w:rsid w:val="00F050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83A3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83A3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3A32"/>
  </w:style>
  <w:style w:type="character" w:styleId="Strong">
    <w:name w:val="Strong"/>
    <w:basedOn w:val="DefaultParagraphFont"/>
    <w:uiPriority w:val="22"/>
    <w:qFormat/>
    <w:rsid w:val="00224E3C"/>
    <w:rPr>
      <w:b/>
      <w:bCs/>
    </w:rPr>
  </w:style>
  <w:style w:type="paragraph" w:styleId="ListParagraph">
    <w:name w:val="List Paragraph"/>
    <w:basedOn w:val="Normal"/>
    <w:uiPriority w:val="34"/>
    <w:qFormat/>
    <w:rsid w:val="0049037A"/>
    <w:pPr>
      <w:ind w:left="720"/>
      <w:contextualSpacing/>
    </w:pPr>
    <w:rPr>
      <w:rFonts w:eastAsia="Times New Roman"/>
      <w:szCs w:val="22"/>
      <w:lang w:eastAsia="en-US"/>
    </w:rPr>
  </w:style>
  <w:style w:type="character" w:customStyle="1" w:styleId="EmailStyle26">
    <w:name w:val="EmailStyle26"/>
    <w:basedOn w:val="DefaultParagraphFont"/>
    <w:semiHidden/>
    <w:rsid w:val="00883819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basedOn w:val="DefaultParagraphFont"/>
    <w:rsid w:val="0039402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D591D"/>
    <w:pPr>
      <w:spacing w:before="100" w:beforeAutospacing="1" w:after="100" w:afterAutospacing="1"/>
    </w:pPr>
    <w:rPr>
      <w:rFonts w:eastAsia="Times New Roman"/>
      <w:lang w:val="mk-MK" w:eastAsia="mk-MK"/>
    </w:rPr>
  </w:style>
  <w:style w:type="character" w:customStyle="1" w:styleId="Heading2Char">
    <w:name w:val="Heading 2 Char"/>
    <w:basedOn w:val="DefaultParagraphFont"/>
    <w:link w:val="Heading2"/>
    <w:semiHidden/>
    <w:rsid w:val="00197755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475B9"/>
    <w:rPr>
      <w:sz w:val="24"/>
      <w:szCs w:val="24"/>
      <w:lang w:val="en-US" w:eastAsia="zh-CN"/>
    </w:rPr>
  </w:style>
  <w:style w:type="table" w:customStyle="1" w:styleId="Tabellengitternetz1">
    <w:name w:val="Tabellengitternetz1"/>
    <w:basedOn w:val="TableNormal"/>
    <w:rsid w:val="00B018E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6960AD"/>
    <w:rPr>
      <w:rFonts w:ascii="Arial Narrow" w:eastAsia="Times New Roman" w:hAnsi="Arial Narrow"/>
      <w:sz w:val="14"/>
      <w:szCs w:val="20"/>
      <w:lang w:eastAsia="ro-RO"/>
    </w:rPr>
  </w:style>
  <w:style w:type="paragraph" w:customStyle="1" w:styleId="RENANormal">
    <w:name w:val="RENA Normal"/>
    <w:basedOn w:val="Normal"/>
    <w:uiPriority w:val="99"/>
    <w:qFormat/>
    <w:rsid w:val="008276AE"/>
    <w:pPr>
      <w:spacing w:after="240"/>
      <w:jc w:val="both"/>
    </w:pPr>
    <w:rPr>
      <w:rFonts w:ascii="Garamond" w:eastAsia="Times New Roman" w:hAnsi="Garamond"/>
      <w:sz w:val="22"/>
      <w:lang w:eastAsia="nl-NL"/>
    </w:rPr>
  </w:style>
  <w:style w:type="paragraph" w:customStyle="1" w:styleId="Default">
    <w:name w:val="Default"/>
    <w:rsid w:val="00FA27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22DC2"/>
    <w:rPr>
      <w:sz w:val="24"/>
      <w:szCs w:val="24"/>
      <w:lang w:val="en-GB" w:eastAsia="zh-CN"/>
    </w:rPr>
  </w:style>
  <w:style w:type="paragraph" w:customStyle="1" w:styleId="CVHeading3">
    <w:name w:val="CV Heading 3"/>
    <w:basedOn w:val="Normal"/>
    <w:next w:val="Normal"/>
    <w:rsid w:val="00DB1764"/>
    <w:pPr>
      <w:suppressAutoHyphens/>
      <w:ind w:left="113" w:right="113"/>
      <w:jc w:val="right"/>
    </w:pPr>
    <w:rPr>
      <w:rFonts w:ascii="Arial Narrow" w:eastAsia="Times New Roman" w:hAnsi="Arial Narrow"/>
      <w:sz w:val="20"/>
      <w:szCs w:val="20"/>
      <w:lang w:val="en-US" w:eastAsia="ar-SA"/>
    </w:rPr>
  </w:style>
  <w:style w:type="paragraph" w:customStyle="1" w:styleId="CVMajor-FirstLine">
    <w:name w:val="CV Major - First Line"/>
    <w:basedOn w:val="Normal"/>
    <w:next w:val="Normal"/>
    <w:rsid w:val="00DB1764"/>
    <w:pPr>
      <w:suppressAutoHyphens/>
      <w:spacing w:before="74"/>
      <w:ind w:left="113" w:right="113"/>
    </w:pPr>
    <w:rPr>
      <w:rFonts w:ascii="Arial Narrow" w:eastAsia="Times New Roman" w:hAnsi="Arial Narrow"/>
      <w:b/>
      <w:szCs w:val="20"/>
      <w:lang w:val="en-US" w:eastAsia="ar-SA"/>
    </w:rPr>
  </w:style>
  <w:style w:type="paragraph" w:customStyle="1" w:styleId="CVNormal">
    <w:name w:val="CV Normal"/>
    <w:basedOn w:val="Normal"/>
    <w:rsid w:val="00DB1764"/>
    <w:pPr>
      <w:suppressAutoHyphens/>
      <w:ind w:left="113" w:right="113"/>
    </w:pPr>
    <w:rPr>
      <w:rFonts w:ascii="Arial Narrow" w:eastAsia="Times New Roman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DB1764"/>
    <w:rPr>
      <w:sz w:val="4"/>
    </w:rPr>
  </w:style>
  <w:style w:type="paragraph" w:customStyle="1" w:styleId="CVNormal-FirstLine">
    <w:name w:val="CV Normal - First Line"/>
    <w:basedOn w:val="CVNormal"/>
    <w:next w:val="CVNormal"/>
    <w:rsid w:val="00DB1764"/>
    <w:pPr>
      <w:spacing w:before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B3AB1"/>
    <w:rPr>
      <w:sz w:val="24"/>
      <w:szCs w:val="24"/>
      <w:lang w:val="en-GB" w:eastAsia="zh-CN"/>
    </w:rPr>
  </w:style>
  <w:style w:type="paragraph" w:styleId="Kop2">
    <w:name w:val="heading 2"/>
    <w:basedOn w:val="Standaard"/>
    <w:next w:val="Standaard"/>
    <w:link w:val="Kop2Char"/>
    <w:qFormat/>
    <w:rsid w:val="001977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360F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B00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daHeading2">
    <w:name w:val="Sida Heading 2"/>
    <w:basedOn w:val="Kop3"/>
    <w:rsid w:val="00360F2E"/>
    <w:rPr>
      <w:rFonts w:ascii="Times New Roman" w:eastAsia="Times New Roman" w:hAnsi="Times New Roman" w:cs="Times New Roman"/>
      <w:lang w:eastAsia="en-US"/>
    </w:rPr>
  </w:style>
  <w:style w:type="character" w:styleId="Verwijzingopmerking">
    <w:name w:val="annotation reference"/>
    <w:basedOn w:val="Standaardalinea-lettertype"/>
    <w:semiHidden/>
    <w:rsid w:val="00F05015"/>
    <w:rPr>
      <w:sz w:val="16"/>
      <w:szCs w:val="16"/>
    </w:rPr>
  </w:style>
  <w:style w:type="paragraph" w:styleId="Tekstopmerking">
    <w:name w:val="annotation text"/>
    <w:basedOn w:val="Standaard"/>
    <w:semiHidden/>
    <w:rsid w:val="00F0501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F05015"/>
    <w:rPr>
      <w:b/>
      <w:bCs/>
    </w:rPr>
  </w:style>
  <w:style w:type="paragraph" w:styleId="Ballontekst">
    <w:name w:val="Balloon Text"/>
    <w:basedOn w:val="Standaard"/>
    <w:semiHidden/>
    <w:rsid w:val="00F0501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A83A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A83A3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83A32"/>
  </w:style>
  <w:style w:type="character" w:styleId="Zwaar">
    <w:name w:val="Strong"/>
    <w:basedOn w:val="Standaardalinea-lettertype"/>
    <w:uiPriority w:val="22"/>
    <w:qFormat/>
    <w:rsid w:val="00224E3C"/>
    <w:rPr>
      <w:b/>
      <w:bCs/>
    </w:rPr>
  </w:style>
  <w:style w:type="paragraph" w:styleId="Lijstalinea">
    <w:name w:val="List Paragraph"/>
    <w:basedOn w:val="Standaard"/>
    <w:uiPriority w:val="34"/>
    <w:qFormat/>
    <w:rsid w:val="0049037A"/>
    <w:pPr>
      <w:ind w:left="720"/>
      <w:contextualSpacing/>
    </w:pPr>
    <w:rPr>
      <w:rFonts w:eastAsia="Times New Roman"/>
      <w:szCs w:val="22"/>
      <w:lang w:eastAsia="en-US"/>
    </w:rPr>
  </w:style>
  <w:style w:type="character" w:customStyle="1" w:styleId="EmailStyle26">
    <w:name w:val="EmailStyle26"/>
    <w:basedOn w:val="Standaardalinea-lettertype"/>
    <w:semiHidden/>
    <w:rsid w:val="00883819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basedOn w:val="Standaardalinea-lettertype"/>
    <w:rsid w:val="003940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9D591D"/>
    <w:pPr>
      <w:spacing w:before="100" w:beforeAutospacing="1" w:after="100" w:afterAutospacing="1"/>
    </w:pPr>
    <w:rPr>
      <w:rFonts w:eastAsia="Times New Roman"/>
      <w:lang w:val="mk-MK" w:eastAsia="mk-MK"/>
    </w:rPr>
  </w:style>
  <w:style w:type="character" w:customStyle="1" w:styleId="Kop2Char">
    <w:name w:val="Kop 2 Char"/>
    <w:basedOn w:val="Standaardalinea-lettertype"/>
    <w:link w:val="Kop2"/>
    <w:semiHidden/>
    <w:rsid w:val="00197755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KoptekstChar">
    <w:name w:val="Koptekst Char"/>
    <w:basedOn w:val="Standaardalinea-lettertype"/>
    <w:link w:val="Koptekst"/>
    <w:uiPriority w:val="99"/>
    <w:rsid w:val="00D475B9"/>
    <w:rPr>
      <w:sz w:val="24"/>
      <w:szCs w:val="24"/>
      <w:lang w:val="en-US" w:eastAsia="zh-CN"/>
    </w:rPr>
  </w:style>
  <w:style w:type="table" w:customStyle="1" w:styleId="Tabellengitternetz1">
    <w:name w:val="Tabellengitternetz1"/>
    <w:basedOn w:val="Standaardtabel"/>
    <w:rsid w:val="00B018E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ttetekst3">
    <w:name w:val="Body Text 3"/>
    <w:basedOn w:val="Standaard"/>
    <w:rsid w:val="006960AD"/>
    <w:rPr>
      <w:rFonts w:ascii="Arial Narrow" w:eastAsia="Times New Roman" w:hAnsi="Arial Narrow"/>
      <w:sz w:val="14"/>
      <w:szCs w:val="20"/>
      <w:lang w:eastAsia="ro-RO"/>
    </w:rPr>
  </w:style>
  <w:style w:type="paragraph" w:customStyle="1" w:styleId="RENANormal">
    <w:name w:val="RENA Normal"/>
    <w:basedOn w:val="Standaard"/>
    <w:uiPriority w:val="99"/>
    <w:qFormat/>
    <w:rsid w:val="008276AE"/>
    <w:pPr>
      <w:spacing w:after="240"/>
      <w:jc w:val="both"/>
    </w:pPr>
    <w:rPr>
      <w:rFonts w:ascii="Garamond" w:eastAsia="Times New Roman" w:hAnsi="Garamond"/>
      <w:sz w:val="22"/>
      <w:lang w:eastAsia="nl-NL"/>
    </w:rPr>
  </w:style>
  <w:style w:type="paragraph" w:customStyle="1" w:styleId="Default">
    <w:name w:val="Default"/>
    <w:rsid w:val="00FA27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522DC2"/>
    <w:rPr>
      <w:sz w:val="24"/>
      <w:szCs w:val="24"/>
      <w:lang w:val="en-GB" w:eastAsia="zh-CN"/>
    </w:rPr>
  </w:style>
  <w:style w:type="paragraph" w:customStyle="1" w:styleId="CVHeading3">
    <w:name w:val="CV Heading 3"/>
    <w:basedOn w:val="Standaard"/>
    <w:next w:val="Standaard"/>
    <w:rsid w:val="00DB1764"/>
    <w:pPr>
      <w:suppressAutoHyphens/>
      <w:ind w:left="113" w:right="113"/>
      <w:jc w:val="right"/>
    </w:pPr>
    <w:rPr>
      <w:rFonts w:ascii="Arial Narrow" w:eastAsia="Times New Roman" w:hAnsi="Arial Narrow"/>
      <w:sz w:val="20"/>
      <w:szCs w:val="20"/>
      <w:lang w:val="en-US" w:eastAsia="ar-SA"/>
    </w:rPr>
  </w:style>
  <w:style w:type="paragraph" w:customStyle="1" w:styleId="CVMajor-FirstLine">
    <w:name w:val="CV Major - First Line"/>
    <w:basedOn w:val="Standaard"/>
    <w:next w:val="Standaard"/>
    <w:rsid w:val="00DB1764"/>
    <w:pPr>
      <w:suppressAutoHyphens/>
      <w:spacing w:before="74"/>
      <w:ind w:left="113" w:right="113"/>
    </w:pPr>
    <w:rPr>
      <w:rFonts w:ascii="Arial Narrow" w:eastAsia="Times New Roman" w:hAnsi="Arial Narrow"/>
      <w:b/>
      <w:szCs w:val="20"/>
      <w:lang w:val="en-US" w:eastAsia="ar-SA"/>
    </w:rPr>
  </w:style>
  <w:style w:type="paragraph" w:customStyle="1" w:styleId="CVNormal">
    <w:name w:val="CV Normal"/>
    <w:basedOn w:val="Standaard"/>
    <w:rsid w:val="00DB1764"/>
    <w:pPr>
      <w:suppressAutoHyphens/>
      <w:ind w:left="113" w:right="113"/>
    </w:pPr>
    <w:rPr>
      <w:rFonts w:ascii="Arial Narrow" w:eastAsia="Times New Roman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DB1764"/>
    <w:rPr>
      <w:sz w:val="4"/>
    </w:rPr>
  </w:style>
  <w:style w:type="paragraph" w:customStyle="1" w:styleId="CVNormal-FirstLine">
    <w:name w:val="CV Normal - First Line"/>
    <w:basedOn w:val="CVNormal"/>
    <w:next w:val="CVNormal"/>
    <w:rsid w:val="00DB1764"/>
    <w:pPr>
      <w:spacing w:before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1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blocked::http://www.infomil.n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ijkswaterstaat.nl/leefomgeving" TargetMode="External"/><Relationship Id="rId17" Type="http://schemas.openxmlformats.org/officeDocument/2006/relationships/hyperlink" Target="mailto:cstanisav@yaho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hristoph.planitzer@noel.gv.a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blocked::mailto:kramers@infomil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malinov@abv.bg" TargetMode="External"/><Relationship Id="rId10" Type="http://schemas.openxmlformats.org/officeDocument/2006/relationships/hyperlink" Target="blocked::mailto:rob.kramers@rws.n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jpjanssens@leefmilieu.irisnet.b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B309E-31B2-42AC-8534-26153D9E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1915</Words>
  <Characters>12780</Characters>
  <Application>Microsoft Office Word</Application>
  <DocSecurity>0</DocSecurity>
  <Lines>106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EAS kosovo</vt:lpstr>
      <vt:lpstr>EAS kosovo</vt:lpstr>
      <vt:lpstr>Start</vt:lpstr>
    </vt:vector>
  </TitlesOfParts>
  <Company>RPS</Company>
  <LinksUpToDate>false</LinksUpToDate>
  <CharactersWithSpaces>14666</CharactersWithSpaces>
  <SharedDoc>false</SharedDoc>
  <HLinks>
    <vt:vector size="18" baseType="variant"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http://www.youtube.com/watch?v=UkFtX5CZlik</vt:lpwstr>
      </vt:variant>
      <vt:variant>
        <vt:lpwstr/>
      </vt:variant>
      <vt:variant>
        <vt:i4>6291493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http://www.youtube.com/watch?v=vhrne2H8Lw8&amp;feature=related</vt:lpwstr>
      </vt:variant>
      <vt:variant>
        <vt:lpwstr/>
      </vt:variant>
      <vt:variant>
        <vt:i4>2293792</vt:i4>
      </vt:variant>
      <vt:variant>
        <vt:i4>-1</vt:i4>
      </vt:variant>
      <vt:variant>
        <vt:i4>2049</vt:i4>
      </vt:variant>
      <vt:variant>
        <vt:i4>1</vt:i4>
      </vt:variant>
      <vt:variant>
        <vt:lpwstr>http://zeljko-heimer-fame.from.hr/images/at.gif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 kosovo</dc:title>
  <dc:creator>mihail dimovski</dc:creator>
  <cp:lastModifiedBy>ruza</cp:lastModifiedBy>
  <cp:revision>2</cp:revision>
  <cp:lastPrinted>2011-01-31T12:22:00Z</cp:lastPrinted>
  <dcterms:created xsi:type="dcterms:W3CDTF">2014-03-26T14:37:00Z</dcterms:created>
  <dcterms:modified xsi:type="dcterms:W3CDTF">2014-03-26T14:37:00Z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